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3375" w14:textId="6016883D" w:rsidR="00A51192" w:rsidRPr="00A51192" w:rsidRDefault="00677628" w:rsidP="00B95AA5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5ECA94B" wp14:editId="0529CECD">
                <wp:simplePos x="0" y="0"/>
                <wp:positionH relativeFrom="page">
                  <wp:posOffset>907085</wp:posOffset>
                </wp:positionH>
                <wp:positionV relativeFrom="margin">
                  <wp:posOffset>4272051</wp:posOffset>
                </wp:positionV>
                <wp:extent cx="5943600" cy="1448410"/>
                <wp:effectExtent l="0" t="0" r="0" b="0"/>
                <wp:wrapNone/>
                <wp:docPr id="62" name="Szövegdoboz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448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8604D" w14:textId="7A448A89" w:rsidR="00A51192" w:rsidRPr="00F53FD7" w:rsidRDefault="00000000" w:rsidP="007A4FC6">
                            <w:pPr>
                              <w:pStyle w:val="Cm"/>
                              <w:jc w:val="center"/>
                              <w:rPr>
                                <w:rFonts w:ascii="IBM Plex Sans Light" w:hAnsi="IBM Plex Sans Light"/>
                                <w:color w:val="4066FF"/>
                                <w:sz w:val="44"/>
                                <w:szCs w:val="40"/>
                              </w:rPr>
                            </w:pPr>
                            <w:sdt>
                              <w:sdtPr>
                                <w:rPr>
                                  <w:rFonts w:ascii="IBM Plex Sans Light" w:hAnsi="IBM Plex Sans Light"/>
                                  <w:color w:val="4066FF"/>
                                  <w:sz w:val="44"/>
                                  <w:szCs w:val="40"/>
                                </w:rPr>
                                <w:alias w:val="Cím"/>
                                <w:tag w:val=""/>
                                <w:id w:val="797192764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140FF6">
                                  <w:rPr>
                                    <w:rFonts w:ascii="IBM Plex Sans Light" w:hAnsi="IBM Plex Sans Light"/>
                                    <w:color w:val="4066FF"/>
                                    <w:sz w:val="44"/>
                                    <w:szCs w:val="40"/>
                                  </w:rPr>
                                  <w:t>nyújtott szolgáltatások</w:t>
                                </w:r>
                                <w:r w:rsidR="00140FF6" w:rsidRPr="00F53FD7">
                                  <w:rPr>
                                    <w:rFonts w:ascii="IBM Plex Sans Light" w:hAnsi="IBM Plex Sans Light"/>
                                    <w:color w:val="4066FF"/>
                                    <w:sz w:val="44"/>
                                    <w:szCs w:val="40"/>
                                  </w:rPr>
                                  <w:t xml:space="preserve"> bemeneti követelményeinek gyűjteménye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76500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CA94B" id="_x0000_t202" coordsize="21600,21600" o:spt="202" path="m,l,21600r21600,l21600,xe">
                <v:stroke joinstyle="miter"/>
                <v:path gradientshapeok="t" o:connecttype="rect"/>
              </v:shapetype>
              <v:shape id="Szövegdoboz 62" o:spid="_x0000_s1026" type="#_x0000_t202" style="position:absolute;left:0;text-align:left;margin-left:71.4pt;margin-top:336.4pt;width:468pt;height:114.05pt;z-index:-251649024;visibility:visible;mso-wrap-style:square;mso-width-percent:765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65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" filled="f" stroked="f" strokeweight=".5pt">
                <v:textbox>
                  <w:txbxContent>
                    <w:p w14:paraId="23A8604D" w14:textId="7A448A89" w:rsidR="00A51192" w:rsidRPr="00F53FD7" w:rsidRDefault="00000000" w:rsidP="007A4FC6">
                      <w:pPr>
                        <w:pStyle w:val="Cm"/>
                        <w:jc w:val="center"/>
                        <w:rPr>
                          <w:rFonts w:ascii="IBM Plex Sans Light" w:hAnsi="IBM Plex Sans Light"/>
                          <w:color w:val="4066FF"/>
                          <w:sz w:val="44"/>
                          <w:szCs w:val="40"/>
                        </w:rPr>
                      </w:pPr>
                      <w:sdt>
                        <w:sdtPr>
                          <w:rPr>
                            <w:rFonts w:ascii="IBM Plex Sans Light" w:hAnsi="IBM Plex Sans Light"/>
                            <w:color w:val="4066FF"/>
                            <w:sz w:val="44"/>
                            <w:szCs w:val="40"/>
                          </w:rPr>
                          <w:alias w:val="Cím"/>
                          <w:tag w:val=""/>
                          <w:id w:val="797192764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140FF6">
                            <w:rPr>
                              <w:rFonts w:ascii="IBM Plex Sans Light" w:hAnsi="IBM Plex Sans Light"/>
                              <w:color w:val="4066FF"/>
                              <w:sz w:val="44"/>
                              <w:szCs w:val="40"/>
                            </w:rPr>
                            <w:t>nyújtott szolgáltatások</w:t>
                          </w:r>
                          <w:r w:rsidR="00140FF6" w:rsidRPr="00F53FD7">
                            <w:rPr>
                              <w:rFonts w:ascii="IBM Plex Sans Light" w:hAnsi="IBM Plex Sans Light"/>
                              <w:color w:val="4066FF"/>
                              <w:sz w:val="44"/>
                              <w:szCs w:val="40"/>
                            </w:rPr>
                            <w:t xml:space="preserve"> bemeneti követelményeinek gyűjteménye</w:t>
                          </w:r>
                        </w:sdtContent>
                      </w:sdt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6D749E" w:rsidRPr="00FB3D4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3A90AA7" wp14:editId="002879FA">
                <wp:simplePos x="0" y="0"/>
                <wp:positionH relativeFrom="margin">
                  <wp:posOffset>-663575</wp:posOffset>
                </wp:positionH>
                <wp:positionV relativeFrom="paragraph">
                  <wp:posOffset>7174865</wp:posOffset>
                </wp:positionV>
                <wp:extent cx="6829425" cy="1432560"/>
                <wp:effectExtent l="0" t="0" r="952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A642A" w14:textId="26DF8C83" w:rsidR="006D749E" w:rsidRPr="00677628" w:rsidRDefault="00000000" w:rsidP="006D749E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theme="majorHAns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hu-HU"/>
                              </w:rPr>
                            </w:pPr>
                            <w:sdt>
                              <w:sdtPr>
                                <w:rPr>
                                  <w:rFonts w:eastAsia="Times New Roman" w:cstheme="majorHAnsi"/>
                                  <w:b/>
                                  <w:bCs/>
                                  <w:snapToGrid w:val="0"/>
                                  <w:sz w:val="28"/>
                                  <w:szCs w:val="28"/>
                                  <w:lang w:eastAsia="hu-HU"/>
                                </w:rPr>
                                <w:alias w:val="Cégnév"/>
                                <w:tag w:val=""/>
                                <w:id w:val="100543970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CC15E7" w:rsidRPr="00677628">
                                  <w:rPr>
                                    <w:rFonts w:eastAsia="Times New Roman" w:cstheme="majorHAnsi"/>
                                    <w:b/>
                                    <w:bCs/>
                                    <w:snapToGrid w:val="0"/>
                                    <w:sz w:val="28"/>
                                    <w:szCs w:val="28"/>
                                    <w:lang w:eastAsia="hu-HU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6D749E" w:rsidRPr="00677628">
                              <w:rPr>
                                <w:rFonts w:eastAsia="Times New Roman" w:cstheme="majorHAns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hu-HU"/>
                              </w:rPr>
                              <w:t xml:space="preserve"> </w:t>
                            </w:r>
                            <w:r w:rsidR="00567160">
                              <w:rPr>
                                <w:rFonts w:eastAsia="Times New Roman" w:cstheme="majorHAns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hu-HU"/>
                              </w:rPr>
                              <w:t>2</w:t>
                            </w:r>
                            <w:r w:rsidR="00CD4477" w:rsidRPr="00677628">
                              <w:rPr>
                                <w:rFonts w:eastAsia="Times New Roman" w:cstheme="majorHAns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hu-HU"/>
                              </w:rPr>
                              <w:t>.0</w:t>
                            </w:r>
                            <w:r w:rsidR="006D749E" w:rsidRPr="00677628">
                              <w:rPr>
                                <w:rFonts w:eastAsia="Times New Roman" w:cstheme="majorHAns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hu-HU"/>
                              </w:rPr>
                              <w:t xml:space="preserve"> verzió</w:t>
                            </w:r>
                          </w:p>
                          <w:p w14:paraId="63B60E7D" w14:textId="0CF9C908" w:rsidR="006D749E" w:rsidRPr="00677628" w:rsidRDefault="006D749E" w:rsidP="006D749E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theme="majorHAns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hu-HU"/>
                              </w:rPr>
                            </w:pPr>
                            <w:r w:rsidRPr="00677628">
                              <w:rPr>
                                <w:rFonts w:eastAsia="Times New Roman" w:cstheme="majorHAns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hu-HU"/>
                              </w:rPr>
                              <w:t xml:space="preserve">Készült: </w:t>
                            </w:r>
                            <w:r w:rsidR="00CD4477" w:rsidRPr="00567160">
                              <w:rPr>
                                <w:rFonts w:eastAsia="Times New Roman" w:cstheme="majorHAns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hu-HU"/>
                              </w:rPr>
                              <w:t>202</w:t>
                            </w:r>
                            <w:r w:rsidR="00403649" w:rsidRPr="00567160">
                              <w:rPr>
                                <w:rFonts w:eastAsia="Times New Roman" w:cstheme="majorHAns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hu-HU"/>
                              </w:rPr>
                              <w:t>5</w:t>
                            </w:r>
                            <w:r w:rsidRPr="00567160">
                              <w:rPr>
                                <w:rFonts w:eastAsia="Times New Roman" w:cstheme="majorHAns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hu-HU"/>
                              </w:rPr>
                              <w:t xml:space="preserve">. </w:t>
                            </w:r>
                            <w:r w:rsidR="00403649" w:rsidRPr="00567160">
                              <w:rPr>
                                <w:rFonts w:eastAsia="Times New Roman" w:cstheme="majorHAns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hu-HU"/>
                              </w:rPr>
                              <w:t>május</w:t>
                            </w:r>
                            <w:r w:rsidR="00677628" w:rsidRPr="00567160">
                              <w:rPr>
                                <w:rFonts w:eastAsia="Times New Roman" w:cstheme="majorHAns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hu-HU"/>
                              </w:rPr>
                              <w:t xml:space="preserve"> </w:t>
                            </w:r>
                            <w:r w:rsidR="00403649" w:rsidRPr="00567160">
                              <w:rPr>
                                <w:rFonts w:eastAsia="Times New Roman" w:cstheme="majorHAns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hu-HU"/>
                              </w:rPr>
                              <w:t>22</w:t>
                            </w:r>
                            <w:r w:rsidR="00CD4477" w:rsidRPr="00567160">
                              <w:rPr>
                                <w:rFonts w:eastAsia="Times New Roman" w:cstheme="majorHAns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hu-HU"/>
                              </w:rPr>
                              <w:t>.</w:t>
                            </w:r>
                          </w:p>
                          <w:p w14:paraId="4EB47137" w14:textId="6B1C4DB7" w:rsidR="006D749E" w:rsidRPr="006D749E" w:rsidRDefault="006D749E" w:rsidP="006D749E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theme="majorHAns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hu-HU"/>
                              </w:rPr>
                            </w:pPr>
                            <w:r w:rsidRPr="00677628">
                              <w:rPr>
                                <w:rFonts w:eastAsia="Times New Roman" w:cstheme="majorHAns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hu-HU"/>
                              </w:rPr>
                              <w:t>Készítette:</w:t>
                            </w:r>
                            <w:r w:rsidR="00CD4477" w:rsidRPr="00677628">
                              <w:rPr>
                                <w:rFonts w:eastAsia="Times New Roman" w:cstheme="majorHAns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hu-HU"/>
                              </w:rPr>
                              <w:t xml:space="preserve"> IdomSoft Zrt.</w:t>
                            </w:r>
                          </w:p>
                          <w:p w14:paraId="129A743E" w14:textId="73EE6B2A" w:rsidR="00BF1191" w:rsidRPr="006D749E" w:rsidRDefault="00BF1191" w:rsidP="006D749E">
                            <w:pPr>
                              <w:pStyle w:val="llb"/>
                              <w:rPr>
                                <w:rFonts w:cstheme="minorHAnsi"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90AA7" id="Szövegdoboz 2" o:spid="_x0000_s1027" type="#_x0000_t202" style="position:absolute;left:0;text-align:left;margin-left:-52.25pt;margin-top:564.95pt;width:537.75pt;height:11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" stroked="f">
                <v:textbox>
                  <w:txbxContent>
                    <w:p w14:paraId="38CA642A" w14:textId="26DF8C83" w:rsidR="006D749E" w:rsidRPr="00677628" w:rsidRDefault="00000000" w:rsidP="006D749E">
                      <w:pPr>
                        <w:spacing w:before="0" w:after="0" w:line="240" w:lineRule="auto"/>
                        <w:jc w:val="center"/>
                        <w:rPr>
                          <w:rFonts w:eastAsia="Times New Roman" w:cstheme="majorHAnsi"/>
                          <w:b/>
                          <w:bCs/>
                          <w:snapToGrid w:val="0"/>
                          <w:sz w:val="28"/>
                          <w:szCs w:val="28"/>
                          <w:lang w:eastAsia="hu-HU"/>
                        </w:rPr>
                      </w:pPr>
                      <w:sdt>
                        <w:sdtPr>
                          <w:rPr>
                            <w:rFonts w:eastAsia="Times New Roman" w:cstheme="majorHAnsi"/>
                            <w:b/>
                            <w:bCs/>
                            <w:snapToGrid w:val="0"/>
                            <w:sz w:val="28"/>
                            <w:szCs w:val="28"/>
                            <w:lang w:eastAsia="hu-HU"/>
                          </w:rPr>
                          <w:alias w:val="Cégnév"/>
                          <w:tag w:val=""/>
                          <w:id w:val="100543970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CC15E7" w:rsidRPr="00677628">
                            <w:rPr>
                              <w:rFonts w:eastAsia="Times New Roman" w:cstheme="majorHAnsi"/>
                              <w:b/>
                              <w:bCs/>
                              <w:snapToGrid w:val="0"/>
                              <w:sz w:val="28"/>
                              <w:szCs w:val="28"/>
                              <w:lang w:eastAsia="hu-HU"/>
                            </w:rPr>
                            <w:t xml:space="preserve">     </w:t>
                          </w:r>
                        </w:sdtContent>
                      </w:sdt>
                      <w:r w:rsidR="006D749E" w:rsidRPr="00677628">
                        <w:rPr>
                          <w:rFonts w:eastAsia="Times New Roman" w:cstheme="majorHAnsi"/>
                          <w:b/>
                          <w:bCs/>
                          <w:snapToGrid w:val="0"/>
                          <w:sz w:val="28"/>
                          <w:szCs w:val="28"/>
                          <w:lang w:eastAsia="hu-HU"/>
                        </w:rPr>
                        <w:t xml:space="preserve"> </w:t>
                      </w:r>
                      <w:r w:rsidR="00567160">
                        <w:rPr>
                          <w:rFonts w:eastAsia="Times New Roman" w:cstheme="majorHAnsi"/>
                          <w:b/>
                          <w:bCs/>
                          <w:snapToGrid w:val="0"/>
                          <w:sz w:val="28"/>
                          <w:szCs w:val="28"/>
                          <w:lang w:eastAsia="hu-HU"/>
                        </w:rPr>
                        <w:t>2</w:t>
                      </w:r>
                      <w:r w:rsidR="00CD4477" w:rsidRPr="00677628">
                        <w:rPr>
                          <w:rFonts w:eastAsia="Times New Roman" w:cstheme="majorHAnsi"/>
                          <w:b/>
                          <w:bCs/>
                          <w:snapToGrid w:val="0"/>
                          <w:sz w:val="28"/>
                          <w:szCs w:val="28"/>
                          <w:lang w:eastAsia="hu-HU"/>
                        </w:rPr>
                        <w:t>.0</w:t>
                      </w:r>
                      <w:r w:rsidR="006D749E" w:rsidRPr="00677628">
                        <w:rPr>
                          <w:rFonts w:eastAsia="Times New Roman" w:cstheme="majorHAnsi"/>
                          <w:b/>
                          <w:bCs/>
                          <w:snapToGrid w:val="0"/>
                          <w:sz w:val="28"/>
                          <w:szCs w:val="28"/>
                          <w:lang w:eastAsia="hu-HU"/>
                        </w:rPr>
                        <w:t xml:space="preserve"> verzió</w:t>
                      </w:r>
                    </w:p>
                    <w:p w14:paraId="63B60E7D" w14:textId="0CF9C908" w:rsidR="006D749E" w:rsidRPr="00677628" w:rsidRDefault="006D749E" w:rsidP="006D749E">
                      <w:pPr>
                        <w:spacing w:before="0" w:after="0" w:line="240" w:lineRule="auto"/>
                        <w:jc w:val="center"/>
                        <w:rPr>
                          <w:rFonts w:eastAsia="Times New Roman" w:cstheme="majorHAnsi"/>
                          <w:b/>
                          <w:bCs/>
                          <w:snapToGrid w:val="0"/>
                          <w:sz w:val="28"/>
                          <w:szCs w:val="28"/>
                          <w:lang w:eastAsia="hu-HU"/>
                        </w:rPr>
                      </w:pPr>
                      <w:r w:rsidRPr="00677628">
                        <w:rPr>
                          <w:rFonts w:eastAsia="Times New Roman" w:cstheme="majorHAnsi"/>
                          <w:b/>
                          <w:bCs/>
                          <w:snapToGrid w:val="0"/>
                          <w:sz w:val="28"/>
                          <w:szCs w:val="28"/>
                          <w:lang w:eastAsia="hu-HU"/>
                        </w:rPr>
                        <w:t xml:space="preserve">Készült: </w:t>
                      </w:r>
                      <w:r w:rsidR="00CD4477" w:rsidRPr="00567160">
                        <w:rPr>
                          <w:rFonts w:eastAsia="Times New Roman" w:cstheme="majorHAnsi"/>
                          <w:b/>
                          <w:bCs/>
                          <w:snapToGrid w:val="0"/>
                          <w:sz w:val="28"/>
                          <w:szCs w:val="28"/>
                          <w:lang w:eastAsia="hu-HU"/>
                        </w:rPr>
                        <w:t>202</w:t>
                      </w:r>
                      <w:r w:rsidR="00403649" w:rsidRPr="00567160">
                        <w:rPr>
                          <w:rFonts w:eastAsia="Times New Roman" w:cstheme="majorHAnsi"/>
                          <w:b/>
                          <w:bCs/>
                          <w:snapToGrid w:val="0"/>
                          <w:sz w:val="28"/>
                          <w:szCs w:val="28"/>
                          <w:lang w:eastAsia="hu-HU"/>
                        </w:rPr>
                        <w:t>5</w:t>
                      </w:r>
                      <w:r w:rsidRPr="00567160">
                        <w:rPr>
                          <w:rFonts w:eastAsia="Times New Roman" w:cstheme="majorHAnsi"/>
                          <w:b/>
                          <w:bCs/>
                          <w:snapToGrid w:val="0"/>
                          <w:sz w:val="28"/>
                          <w:szCs w:val="28"/>
                          <w:lang w:eastAsia="hu-HU"/>
                        </w:rPr>
                        <w:t xml:space="preserve">. </w:t>
                      </w:r>
                      <w:r w:rsidR="00403649" w:rsidRPr="00567160">
                        <w:rPr>
                          <w:rFonts w:eastAsia="Times New Roman" w:cstheme="majorHAnsi"/>
                          <w:b/>
                          <w:bCs/>
                          <w:snapToGrid w:val="0"/>
                          <w:sz w:val="28"/>
                          <w:szCs w:val="28"/>
                          <w:lang w:eastAsia="hu-HU"/>
                        </w:rPr>
                        <w:t>május</w:t>
                      </w:r>
                      <w:r w:rsidR="00677628" w:rsidRPr="00567160">
                        <w:rPr>
                          <w:rFonts w:eastAsia="Times New Roman" w:cstheme="majorHAnsi"/>
                          <w:b/>
                          <w:bCs/>
                          <w:snapToGrid w:val="0"/>
                          <w:sz w:val="28"/>
                          <w:szCs w:val="28"/>
                          <w:lang w:eastAsia="hu-HU"/>
                        </w:rPr>
                        <w:t xml:space="preserve"> </w:t>
                      </w:r>
                      <w:r w:rsidR="00403649" w:rsidRPr="00567160">
                        <w:rPr>
                          <w:rFonts w:eastAsia="Times New Roman" w:cstheme="majorHAnsi"/>
                          <w:b/>
                          <w:bCs/>
                          <w:snapToGrid w:val="0"/>
                          <w:sz w:val="28"/>
                          <w:szCs w:val="28"/>
                          <w:lang w:eastAsia="hu-HU"/>
                        </w:rPr>
                        <w:t>22</w:t>
                      </w:r>
                      <w:r w:rsidR="00CD4477" w:rsidRPr="00567160">
                        <w:rPr>
                          <w:rFonts w:eastAsia="Times New Roman" w:cstheme="majorHAnsi"/>
                          <w:b/>
                          <w:bCs/>
                          <w:snapToGrid w:val="0"/>
                          <w:sz w:val="28"/>
                          <w:szCs w:val="28"/>
                          <w:lang w:eastAsia="hu-HU"/>
                        </w:rPr>
                        <w:t>.</w:t>
                      </w:r>
                    </w:p>
                    <w:p w14:paraId="4EB47137" w14:textId="6B1C4DB7" w:rsidR="006D749E" w:rsidRPr="006D749E" w:rsidRDefault="006D749E" w:rsidP="006D749E">
                      <w:pPr>
                        <w:spacing w:before="0" w:after="0" w:line="240" w:lineRule="auto"/>
                        <w:jc w:val="center"/>
                        <w:rPr>
                          <w:rFonts w:eastAsia="Times New Roman" w:cstheme="majorHAnsi"/>
                          <w:b/>
                          <w:bCs/>
                          <w:snapToGrid w:val="0"/>
                          <w:sz w:val="28"/>
                          <w:szCs w:val="28"/>
                          <w:lang w:eastAsia="hu-HU"/>
                        </w:rPr>
                      </w:pPr>
                      <w:r w:rsidRPr="00677628">
                        <w:rPr>
                          <w:rFonts w:eastAsia="Times New Roman" w:cstheme="majorHAnsi"/>
                          <w:b/>
                          <w:bCs/>
                          <w:snapToGrid w:val="0"/>
                          <w:sz w:val="28"/>
                          <w:szCs w:val="28"/>
                          <w:lang w:eastAsia="hu-HU"/>
                        </w:rPr>
                        <w:t>Készítette:</w:t>
                      </w:r>
                      <w:r w:rsidR="00CD4477" w:rsidRPr="00677628">
                        <w:rPr>
                          <w:rFonts w:eastAsia="Times New Roman" w:cstheme="majorHAnsi"/>
                          <w:b/>
                          <w:bCs/>
                          <w:snapToGrid w:val="0"/>
                          <w:sz w:val="28"/>
                          <w:szCs w:val="28"/>
                          <w:lang w:eastAsia="hu-HU"/>
                        </w:rPr>
                        <w:t xml:space="preserve"> IdomSoft Zrt.</w:t>
                      </w:r>
                    </w:p>
                    <w:p w14:paraId="129A743E" w14:textId="73EE6B2A" w:rsidR="00BF1191" w:rsidRPr="006D749E" w:rsidRDefault="00BF1191" w:rsidP="006D749E">
                      <w:pPr>
                        <w:pStyle w:val="llb"/>
                        <w:rPr>
                          <w:rFonts w:cstheme="minorHAnsi"/>
                          <w:cap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rPr>
            <w:sz w:val="2"/>
          </w:rPr>
          <w:id w:val="1938178605"/>
          <w:docPartObj>
            <w:docPartGallery w:val="Cover Pages"/>
            <w:docPartUnique/>
          </w:docPartObj>
        </w:sdtPr>
        <w:sdtEndPr>
          <w:rPr>
            <w:sz w:val="20"/>
          </w:rPr>
        </w:sdtEndPr>
        <w:sdtContent>
          <w:r w:rsidR="00A5119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7C1C395B" wp14:editId="22B2D18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Szövegdoboz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1915EE" w14:textId="6F537221" w:rsidR="00A51192" w:rsidRDefault="00A51192">
                                <w:pPr>
                                  <w:pStyle w:val="Nincstrkz"/>
                                  <w:jc w:val="right"/>
                                  <w:rPr>
                                    <w:color w:val="C00000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C00000" w:themeColor="accent1"/>
                                    <w:sz w:val="36"/>
                                    <w:szCs w:val="36"/>
                                  </w:rPr>
                                  <w:alias w:val="Tanfolyam"/>
                                  <w:tag w:val="Tanfolyam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14:paraId="2F6B3ABB" w14:textId="767DB25E" w:rsidR="00A51192" w:rsidRDefault="00A51192">
                                    <w:pPr>
                                      <w:pStyle w:val="Nincstrkz"/>
                                      <w:jc w:val="right"/>
                                      <w:rPr>
                                        <w:color w:val="C00000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C00000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C1C395B" id="Szövegdoboz 69" o:spid="_x0000_s1028" type="#_x0000_t202" style="position:absolute;left:0;text-align:left;margin-left:0;margin-top:0;width:468pt;height:29.5pt;z-index:251665408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" filled="f" stroked="f" strokeweight=".5pt">
                    <v:textbox style="mso-fit-shape-to-text:t" inset="0,0,0,0">
                      <w:txbxContent>
                        <w:p w14:paraId="7A1915EE" w14:textId="6F537221" w:rsidR="00A51192" w:rsidRDefault="00A51192">
                          <w:pPr>
                            <w:pStyle w:val="Nincstrkz"/>
                            <w:jc w:val="right"/>
                            <w:rPr>
                              <w:color w:val="C00000" w:themeColor="accent1"/>
                              <w:sz w:val="36"/>
                              <w:szCs w:val="36"/>
                            </w:rPr>
                          </w:pPr>
                        </w:p>
                        <w:sdt>
                          <w:sdtPr>
                            <w:rPr>
                              <w:color w:val="C00000" w:themeColor="accent1"/>
                              <w:sz w:val="36"/>
                              <w:szCs w:val="36"/>
                            </w:rPr>
                            <w:alias w:val="Tanfolyam"/>
                            <w:tag w:val="Tanfolyam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2F6B3ABB" w14:textId="767DB25E" w:rsidR="00A51192" w:rsidRDefault="00A51192">
                              <w:pPr>
                                <w:pStyle w:val="Nincstrkz"/>
                                <w:jc w:val="right"/>
                                <w:rPr>
                                  <w:color w:val="C00000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C00000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BA5375">
            <w:rPr>
              <w:sz w:val="2"/>
            </w:rPr>
            <w:t>*</w:t>
          </w:r>
        </w:sdtContent>
      </w:sdt>
      <w:r w:rsidR="00754FDE">
        <w:rPr>
          <w:noProof/>
          <w:sz w:val="2"/>
        </w:rPr>
        <w:drawing>
          <wp:inline distT="0" distB="0" distL="0" distR="0" wp14:anchorId="4768E73C" wp14:editId="0B675A4E">
            <wp:extent cx="5760720" cy="1180465"/>
            <wp:effectExtent l="0" t="0" r="0" b="0"/>
            <wp:docPr id="3" name="Kép 3" descr="A képen Betűtípus, Grafika, Grafikus tervezés,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 descr="A képen Betűtípus, Grafika, Grafikus tervezés, embléma látható&#10;&#10;Automatikusan generált leírá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7785475" w:displacedByCustomXml="next"/>
    <w:bookmarkEnd w:id="0" w:displacedByCustomXml="next"/>
    <w:bookmarkStart w:id="1" w:name="_Toc127785476" w:displacedByCustomXml="next"/>
    <w:bookmarkEnd w:id="1" w:displacedByCustomXml="next"/>
    <w:bookmarkStart w:id="2" w:name="_Toc127785507" w:displacedByCustomXml="next"/>
    <w:bookmarkEnd w:id="2" w:displacedByCustomXml="next"/>
    <w:bookmarkStart w:id="3" w:name="_Toc127785508" w:displacedByCustomXml="next"/>
    <w:bookmarkEnd w:id="3" w:displacedByCustomXml="next"/>
    <w:bookmarkStart w:id="4" w:name="_Toc127785519" w:displacedByCustomXml="next"/>
    <w:bookmarkEnd w:id="4" w:displacedByCustomXml="next"/>
    <w:bookmarkStart w:id="5" w:name="_Toc127785528" w:displacedByCustomXml="next"/>
    <w:bookmarkEnd w:id="5" w:displacedByCustomXml="next"/>
    <w:bookmarkStart w:id="6" w:name="_Toc205903081" w:displacedByCustomXml="next"/>
    <w:bookmarkStart w:id="7" w:name="_Toc96520262" w:displacedByCustomXml="next"/>
    <w:sdt>
      <w:sdtPr>
        <w:rPr>
          <w:rFonts w:eastAsiaTheme="minorHAnsi" w:cstheme="minorBidi"/>
          <w:caps w:val="0"/>
          <w:color w:val="auto"/>
          <w:sz w:val="24"/>
          <w:szCs w:val="22"/>
        </w:rPr>
        <w:id w:val="1704132865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49372A17" w14:textId="13DD7B24" w:rsidR="00A73514" w:rsidRPr="00803608" w:rsidRDefault="00A73514" w:rsidP="003F68C1">
          <w:pPr>
            <w:pStyle w:val="Cmsor1"/>
            <w:numPr>
              <w:ilvl w:val="0"/>
              <w:numId w:val="0"/>
            </w:numPr>
            <w:ind w:left="431"/>
            <w:rPr>
              <w:rStyle w:val="Cmsor1Char"/>
              <w:caps/>
            </w:rPr>
          </w:pPr>
          <w:r w:rsidRPr="00803608">
            <w:rPr>
              <w:rStyle w:val="Cmsor1Char"/>
              <w:caps/>
            </w:rPr>
            <w:t>Tartalomjegyzék</w:t>
          </w:r>
          <w:bookmarkEnd w:id="6"/>
        </w:p>
        <w:p w14:paraId="319FFA80" w14:textId="44CA306F" w:rsidR="00282A52" w:rsidRDefault="00A73514">
          <w:pPr>
            <w:pStyle w:val="TJ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r w:rsidRPr="00803608">
            <w:rPr>
              <w:rFonts w:ascii="IBM Plex Sans Light" w:hAnsi="IBM Plex Sans Light"/>
            </w:rPr>
            <w:fldChar w:fldCharType="begin"/>
          </w:r>
          <w:r w:rsidRPr="00803608">
            <w:rPr>
              <w:rFonts w:ascii="IBM Plex Sans Light" w:hAnsi="IBM Plex Sans Light"/>
            </w:rPr>
            <w:instrText xml:space="preserve"> TOC \o "1-4" \h \z \u </w:instrText>
          </w:r>
          <w:r w:rsidRPr="00803608">
            <w:rPr>
              <w:rFonts w:ascii="IBM Plex Sans Light" w:hAnsi="IBM Plex Sans Light"/>
            </w:rPr>
            <w:fldChar w:fldCharType="separate"/>
          </w:r>
          <w:hyperlink w:anchor="_Toc205903081" w:history="1">
            <w:r w:rsidR="00282A52" w:rsidRPr="00CB651C">
              <w:rPr>
                <w:rStyle w:val="Hiperhivatkozs"/>
                <w:noProof/>
              </w:rPr>
              <w:t>Tartalomjegyzék</w:t>
            </w:r>
            <w:r w:rsidR="00282A52">
              <w:rPr>
                <w:noProof/>
                <w:webHidden/>
              </w:rPr>
              <w:tab/>
            </w:r>
            <w:r w:rsidR="00282A52">
              <w:rPr>
                <w:noProof/>
                <w:webHidden/>
              </w:rPr>
              <w:fldChar w:fldCharType="begin"/>
            </w:r>
            <w:r w:rsidR="00282A52">
              <w:rPr>
                <w:noProof/>
                <w:webHidden/>
              </w:rPr>
              <w:instrText xml:space="preserve"> PAGEREF _Toc205903081 \h </w:instrText>
            </w:r>
            <w:r w:rsidR="00282A52">
              <w:rPr>
                <w:noProof/>
                <w:webHidden/>
              </w:rPr>
            </w:r>
            <w:r w:rsidR="00282A52">
              <w:rPr>
                <w:noProof/>
                <w:webHidden/>
              </w:rPr>
              <w:fldChar w:fldCharType="separate"/>
            </w:r>
            <w:r w:rsidR="00282A52">
              <w:rPr>
                <w:noProof/>
                <w:webHidden/>
              </w:rPr>
              <w:t>1</w:t>
            </w:r>
            <w:r w:rsidR="00282A52">
              <w:rPr>
                <w:noProof/>
                <w:webHidden/>
              </w:rPr>
              <w:fldChar w:fldCharType="end"/>
            </w:r>
          </w:hyperlink>
        </w:p>
        <w:p w14:paraId="6159D9F6" w14:textId="43168E73" w:rsidR="00282A52" w:rsidRDefault="00282A52">
          <w:pPr>
            <w:pStyle w:val="TJ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082" w:history="1">
            <w:r w:rsidRPr="00CB651C">
              <w:rPr>
                <w:rStyle w:val="Hiperhivatkozs"/>
                <w:noProof/>
              </w:rPr>
              <w:t>1.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</w:rPr>
              <w:t>Bevezetés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BADEC" w14:textId="5CC253BB" w:rsidR="00282A52" w:rsidRDefault="00282A52">
          <w:pPr>
            <w:pStyle w:val="TJ2"/>
            <w:tabs>
              <w:tab w:val="left" w:pos="960"/>
              <w:tab w:val="righ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083" w:history="1">
            <w:r w:rsidRPr="00CB651C">
              <w:rPr>
                <w:rStyle w:val="Hiperhivatkozs"/>
                <w:noProof/>
              </w:rPr>
              <w:t>1.1.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  <w:shd w:val="clear" w:color="auto" w:fill="FFFFFF"/>
              </w:rPr>
              <w:t>Megrendelő szervvel (ügyféllel) szemben támasztott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C24BC" w14:textId="47C8305C" w:rsidR="00282A52" w:rsidRDefault="00282A52">
          <w:pPr>
            <w:pStyle w:val="TJ2"/>
            <w:tabs>
              <w:tab w:val="left" w:pos="960"/>
              <w:tab w:val="righ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084" w:history="1">
            <w:r w:rsidRPr="00CB651C">
              <w:rPr>
                <w:rStyle w:val="Hiperhivatkozs"/>
                <w:noProof/>
              </w:rPr>
              <w:t>1.2.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  <w:shd w:val="clear" w:color="auto" w:fill="FFFFFF"/>
              </w:rPr>
              <w:t>Fejlesztő szervezettel (szállítóval) szemben támasztott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B9E649" w14:textId="4ED12A81" w:rsidR="00282A52" w:rsidRDefault="00282A52">
          <w:pPr>
            <w:pStyle w:val="TJ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085" w:history="1">
            <w:r w:rsidRPr="00CB651C">
              <w:rPr>
                <w:rStyle w:val="Hiperhivatkozs"/>
                <w:noProof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</w:rPr>
              <w:t>Szakmapolitikai elvárásoknak való megfelelés értékelése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45BE1" w14:textId="637F844F" w:rsidR="00282A52" w:rsidRDefault="00282A52">
          <w:pPr>
            <w:pStyle w:val="TJ2"/>
            <w:tabs>
              <w:tab w:val="left" w:pos="960"/>
              <w:tab w:val="righ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086" w:history="1">
            <w:r w:rsidRPr="00CB651C">
              <w:rPr>
                <w:rStyle w:val="Hiperhivatkozs"/>
                <w:rFonts w:cs="Times New Roman"/>
                <w:noProof/>
              </w:rPr>
              <w:t>2.1.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rFonts w:cs="Times New Roman"/>
                <w:noProof/>
              </w:rPr>
              <w:t>Megrendelő szervvel (ügyféllel) szemben támasztott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05AD05" w14:textId="3CF238BD" w:rsidR="00282A52" w:rsidRDefault="00282A52">
          <w:pPr>
            <w:pStyle w:val="TJ2"/>
            <w:tabs>
              <w:tab w:val="left" w:pos="960"/>
              <w:tab w:val="righ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087" w:history="1">
            <w:r w:rsidRPr="00CB651C">
              <w:rPr>
                <w:rStyle w:val="Hiperhivatkozs"/>
                <w:rFonts w:cs="Times New Roman"/>
                <w:noProof/>
              </w:rPr>
              <w:t>2.2.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rFonts w:cs="Times New Roman"/>
                <w:noProof/>
              </w:rPr>
              <w:t>Fejlesztő szervezettel szemben támasztott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B49F9" w14:textId="0FF89FD5" w:rsidR="00282A52" w:rsidRDefault="00282A52">
          <w:pPr>
            <w:pStyle w:val="TJ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088" w:history="1">
            <w:r w:rsidRPr="00CB651C">
              <w:rPr>
                <w:rStyle w:val="Hiperhivatkozs"/>
                <w:noProof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</w:rPr>
              <w:t>Fejlesztési dokumentáció műszaki értékelése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18EEE" w14:textId="5ADFA80C" w:rsidR="00282A52" w:rsidRDefault="00282A52">
          <w:pPr>
            <w:pStyle w:val="TJ2"/>
            <w:tabs>
              <w:tab w:val="left" w:pos="960"/>
              <w:tab w:val="righ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089" w:history="1">
            <w:r w:rsidRPr="00CB651C">
              <w:rPr>
                <w:rStyle w:val="Hiperhivatkozs"/>
                <w:noProof/>
              </w:rPr>
              <w:t>3.1.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  <w:shd w:val="clear" w:color="auto" w:fill="FFFFFF"/>
              </w:rPr>
              <w:t>Megrendelő szervvel (ügyféllel) szemben támasztott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50026" w14:textId="458B08F9" w:rsidR="00282A52" w:rsidRDefault="00282A52">
          <w:pPr>
            <w:pStyle w:val="TJ2"/>
            <w:tabs>
              <w:tab w:val="left" w:pos="960"/>
              <w:tab w:val="righ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090" w:history="1">
            <w:r w:rsidRPr="00CB651C">
              <w:rPr>
                <w:rStyle w:val="Hiperhivatkozs"/>
                <w:noProof/>
              </w:rPr>
              <w:t>3.2.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  <w:shd w:val="clear" w:color="auto" w:fill="FFFFFF"/>
              </w:rPr>
              <w:t>Fejlesztő szervezettel szemben támasztott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39AC7" w14:textId="7F06A4BE" w:rsidR="00282A52" w:rsidRDefault="00282A52">
          <w:pPr>
            <w:pStyle w:val="TJ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091" w:history="1">
            <w:r w:rsidRPr="00CB651C">
              <w:rPr>
                <w:rStyle w:val="Hiperhivatkozs"/>
                <w:noProof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</w:rPr>
              <w:t>Magas szintű teszt lefedettség értékelés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5B091" w14:textId="53523F96" w:rsidR="00282A52" w:rsidRDefault="00282A52">
          <w:pPr>
            <w:pStyle w:val="TJ2"/>
            <w:tabs>
              <w:tab w:val="left" w:pos="960"/>
              <w:tab w:val="righ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092" w:history="1">
            <w:r w:rsidRPr="00CB651C">
              <w:rPr>
                <w:rStyle w:val="Hiperhivatkozs"/>
                <w:noProof/>
              </w:rPr>
              <w:t>4.1.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  <w:shd w:val="clear" w:color="auto" w:fill="FFFFFF"/>
              </w:rPr>
              <w:t>Megrendelő szervvel (ügyféllel) szemben támasztott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37036" w14:textId="6D3D5227" w:rsidR="00282A52" w:rsidRDefault="00282A52">
          <w:pPr>
            <w:pStyle w:val="TJ2"/>
            <w:tabs>
              <w:tab w:val="left" w:pos="960"/>
              <w:tab w:val="righ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093" w:history="1">
            <w:r w:rsidRPr="00CB651C">
              <w:rPr>
                <w:rStyle w:val="Hiperhivatkozs"/>
                <w:noProof/>
              </w:rPr>
              <w:t>4.2.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  <w:shd w:val="clear" w:color="auto" w:fill="FFFFFF"/>
              </w:rPr>
              <w:t>Fejlesztő szervezettel szemben támasztott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490AC" w14:textId="113F53D0" w:rsidR="00282A52" w:rsidRDefault="00282A52">
          <w:pPr>
            <w:pStyle w:val="TJ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094" w:history="1">
            <w:r w:rsidRPr="00CB651C">
              <w:rPr>
                <w:rStyle w:val="Hiperhivatkozs"/>
                <w:noProof/>
              </w:rPr>
              <w:t>5.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</w:rPr>
              <w:t>Kódminőség vizsgálat és alacsony szintű teszt lefedettség vizsgálat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0EF426" w14:textId="6D617989" w:rsidR="00282A52" w:rsidRDefault="00282A52">
          <w:pPr>
            <w:pStyle w:val="TJ2"/>
            <w:tabs>
              <w:tab w:val="left" w:pos="960"/>
              <w:tab w:val="righ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095" w:history="1">
            <w:r w:rsidRPr="00CB651C">
              <w:rPr>
                <w:rStyle w:val="Hiperhivatkozs"/>
                <w:noProof/>
              </w:rPr>
              <w:t>5.1.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</w:rPr>
              <w:t>Megrendelővel (ügyféllel) szemben támasztott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B90B3A" w14:textId="2F9C6461" w:rsidR="00282A52" w:rsidRDefault="00282A52">
          <w:pPr>
            <w:pStyle w:val="TJ2"/>
            <w:tabs>
              <w:tab w:val="left" w:pos="960"/>
              <w:tab w:val="righ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096" w:history="1">
            <w:r w:rsidRPr="00CB651C">
              <w:rPr>
                <w:rStyle w:val="Hiperhivatkozs"/>
                <w:noProof/>
              </w:rPr>
              <w:t>5.2.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</w:rPr>
              <w:t>Fejlesztő szervezettel szemben támasztott követelmények a minőségbiztósító által végrehajtott vizsgálat esetén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09D77" w14:textId="6F88819B" w:rsidR="00282A52" w:rsidRDefault="00282A52">
          <w:pPr>
            <w:pStyle w:val="TJ2"/>
            <w:tabs>
              <w:tab w:val="left" w:pos="960"/>
              <w:tab w:val="righ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097" w:history="1">
            <w:r w:rsidRPr="00CB651C">
              <w:rPr>
                <w:rStyle w:val="Hiperhivatkozs"/>
                <w:noProof/>
              </w:rPr>
              <w:t>5.3.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</w:rPr>
              <w:t>Fejlesztő szervezettel szemben támasztott követelmények külső fél által végrehajtott vizsgálat eredményeinek átvizsgálása esetén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5BF8F" w14:textId="2F112099" w:rsidR="00282A52" w:rsidRDefault="00282A52">
          <w:pPr>
            <w:pStyle w:val="TJ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098" w:history="1">
            <w:r w:rsidRPr="00CB651C">
              <w:rPr>
                <w:rStyle w:val="Hiperhivatkozs"/>
                <w:noProof/>
              </w:rPr>
              <w:t>6.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</w:rPr>
              <w:t>Teljesítmény teszt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2CF47" w14:textId="3CA9DE6C" w:rsidR="00282A52" w:rsidRDefault="00282A52">
          <w:pPr>
            <w:pStyle w:val="TJ2"/>
            <w:tabs>
              <w:tab w:val="left" w:pos="960"/>
              <w:tab w:val="righ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099" w:history="1">
            <w:r w:rsidRPr="00CB651C">
              <w:rPr>
                <w:rStyle w:val="Hiperhivatkozs"/>
                <w:noProof/>
              </w:rPr>
              <w:t>6.1.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</w:rPr>
              <w:t>Fejlesztő szervezettel szemben támasztott követelmények - ÁAFK Kr. hatálya alá eső fejlesztés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6BA13" w14:textId="579ED57C" w:rsidR="00282A52" w:rsidRDefault="00282A52">
          <w:pPr>
            <w:pStyle w:val="TJ2"/>
            <w:tabs>
              <w:tab w:val="left" w:pos="960"/>
              <w:tab w:val="righ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100" w:history="1">
            <w:r w:rsidRPr="00CB651C">
              <w:rPr>
                <w:rStyle w:val="Hiperhivatkozs"/>
                <w:noProof/>
              </w:rPr>
              <w:t>6.2.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  <w:shd w:val="clear" w:color="auto" w:fill="FFFFFF"/>
              </w:rPr>
              <w:t>Megrendelővel szemben</w:t>
            </w:r>
            <w:r w:rsidRPr="00CB651C">
              <w:rPr>
                <w:rStyle w:val="Hiperhivatkozs"/>
                <w:noProof/>
              </w:rPr>
              <w:t xml:space="preserve"> támasztott követelmények a minőségbiztosító által végrehajtott vizsgálat esetén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CD384E" w14:textId="7575665C" w:rsidR="00282A52" w:rsidRDefault="00282A52">
          <w:pPr>
            <w:pStyle w:val="TJ2"/>
            <w:tabs>
              <w:tab w:val="left" w:pos="960"/>
              <w:tab w:val="righ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101" w:history="1">
            <w:r w:rsidRPr="00CB651C">
              <w:rPr>
                <w:rStyle w:val="Hiperhivatkozs"/>
                <w:noProof/>
              </w:rPr>
              <w:t>6.3.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</w:rPr>
              <w:t>Fejlesztő szervezettel szemben támasztott követelmények a minőségbiztosító által végrehajtott vizsgálat esetén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5D42B" w14:textId="27D77AB3" w:rsidR="00282A52" w:rsidRDefault="00282A52">
          <w:pPr>
            <w:pStyle w:val="TJ2"/>
            <w:tabs>
              <w:tab w:val="left" w:pos="960"/>
              <w:tab w:val="righ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102" w:history="1">
            <w:r w:rsidRPr="00CB651C">
              <w:rPr>
                <w:rStyle w:val="Hiperhivatkozs"/>
                <w:noProof/>
              </w:rPr>
              <w:t>6.4.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</w:rPr>
              <w:t>Fejlesztő szervezettel szemben támasztott követelmények külső fél által végrehajtott vizsgálat eredményeinek átvizsgálása esetén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92234" w14:textId="325793EB" w:rsidR="00282A52" w:rsidRDefault="00282A52">
          <w:pPr>
            <w:pStyle w:val="TJ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103" w:history="1">
            <w:r w:rsidRPr="00CB651C">
              <w:rPr>
                <w:rStyle w:val="Hiperhivatkozs"/>
                <w:noProof/>
              </w:rPr>
              <w:t>7.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</w:rPr>
              <w:t>Megrendelő által bevont minőségbiztosító által készített termékek értékelése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0201A7" w14:textId="53E11FF7" w:rsidR="00282A52" w:rsidRDefault="00282A52">
          <w:pPr>
            <w:pStyle w:val="TJ2"/>
            <w:tabs>
              <w:tab w:val="left" w:pos="960"/>
              <w:tab w:val="righ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104" w:history="1">
            <w:r w:rsidRPr="00CB651C">
              <w:rPr>
                <w:rStyle w:val="Hiperhivatkozs"/>
                <w:noProof/>
              </w:rPr>
              <w:t>7.1.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</w:rPr>
              <w:t>Megrendelővel (ügyféllel) szemben támasztott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063890" w14:textId="7C4D95E6" w:rsidR="00282A52" w:rsidRDefault="00282A52">
          <w:pPr>
            <w:pStyle w:val="TJ2"/>
            <w:tabs>
              <w:tab w:val="left" w:pos="960"/>
              <w:tab w:val="righ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105" w:history="1">
            <w:r w:rsidRPr="00CB651C">
              <w:rPr>
                <w:rStyle w:val="Hiperhivatkozs"/>
                <w:noProof/>
              </w:rPr>
              <w:t>7.2.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</w:rPr>
              <w:t>Fejlesztő szervezettel szemben támasztott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4BE70" w14:textId="63866ECB" w:rsidR="00282A52" w:rsidRDefault="00282A52">
          <w:pPr>
            <w:pStyle w:val="TJ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106" w:history="1">
            <w:r w:rsidRPr="00CB651C">
              <w:rPr>
                <w:rStyle w:val="Hiperhivatkozs"/>
                <w:noProof/>
              </w:rPr>
              <w:t>8.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</w:rPr>
              <w:t>Minőségbiztosítási terv elkészítése és mérföldkövek szerinti értékelés/vizsgálat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FA8529" w14:textId="603715EF" w:rsidR="00282A52" w:rsidRDefault="00282A52">
          <w:pPr>
            <w:pStyle w:val="TJ2"/>
            <w:tabs>
              <w:tab w:val="left" w:pos="960"/>
              <w:tab w:val="righ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107" w:history="1">
            <w:r w:rsidRPr="00CB651C">
              <w:rPr>
                <w:rStyle w:val="Hiperhivatkozs"/>
                <w:noProof/>
              </w:rPr>
              <w:t>8.1.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</w:rPr>
              <w:t>Megrendelővel (ügyféllel) szemben támasztott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D351C1" w14:textId="15B09DB8" w:rsidR="00282A52" w:rsidRDefault="00282A52">
          <w:pPr>
            <w:pStyle w:val="TJ2"/>
            <w:tabs>
              <w:tab w:val="left" w:pos="960"/>
              <w:tab w:val="righ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108" w:history="1">
            <w:r w:rsidRPr="00CB651C">
              <w:rPr>
                <w:rStyle w:val="Hiperhivatkozs"/>
                <w:noProof/>
              </w:rPr>
              <w:t>8.2.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</w:rPr>
              <w:t>Fejlesztő szervezettel szemben támasztott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44D7A" w14:textId="70DB3901" w:rsidR="00282A52" w:rsidRDefault="00282A52">
          <w:pPr>
            <w:pStyle w:val="TJ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109" w:history="1">
            <w:r w:rsidRPr="00CB651C">
              <w:rPr>
                <w:rStyle w:val="Hiperhivatkozs"/>
                <w:noProof/>
              </w:rPr>
              <w:t>9.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</w:rPr>
              <w:t>Jogszabályi megfelelőség értékelése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D1E9B" w14:textId="78767F98" w:rsidR="00282A52" w:rsidRDefault="00282A52">
          <w:pPr>
            <w:pStyle w:val="TJ2"/>
            <w:tabs>
              <w:tab w:val="left" w:pos="960"/>
              <w:tab w:val="righ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110" w:history="1">
            <w:r w:rsidRPr="00CB651C">
              <w:rPr>
                <w:rStyle w:val="Hiperhivatkozs"/>
                <w:noProof/>
              </w:rPr>
              <w:t>9.1.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</w:rPr>
              <w:t>Megrendelővel (ügyféllel) szemben támasztott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BFF9E" w14:textId="5C9BEAE3" w:rsidR="00282A52" w:rsidRDefault="00282A52">
          <w:pPr>
            <w:pStyle w:val="TJ2"/>
            <w:tabs>
              <w:tab w:val="left" w:pos="960"/>
              <w:tab w:val="righ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5903111" w:history="1">
            <w:r w:rsidRPr="00CB651C">
              <w:rPr>
                <w:rStyle w:val="Hiperhivatkozs"/>
                <w:noProof/>
              </w:rPr>
              <w:t>9.2.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Pr="00CB651C">
              <w:rPr>
                <w:rStyle w:val="Hiperhivatkozs"/>
                <w:noProof/>
              </w:rPr>
              <w:t>Fejlesztő szervezettel szemben támasztott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_Toc205903111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5693D0" w14:textId="75AA2C08" w:rsidR="00A73514" w:rsidRPr="00803608" w:rsidRDefault="00A73514">
          <w:pPr>
            <w:rPr>
              <w:szCs w:val="20"/>
            </w:rPr>
          </w:pPr>
          <w:r w:rsidRPr="00803608">
            <w:rPr>
              <w:rFonts w:cstheme="minorHAnsi"/>
              <w:b/>
              <w:bCs/>
              <w:caps/>
              <w:szCs w:val="20"/>
            </w:rPr>
            <w:fldChar w:fldCharType="end"/>
          </w:r>
        </w:p>
      </w:sdtContent>
    </w:sdt>
    <w:p w14:paraId="30DEB363" w14:textId="287DCBB8" w:rsidR="004B5142" w:rsidRPr="00803608" w:rsidRDefault="004B5142" w:rsidP="00E11F01">
      <w:pPr>
        <w:pStyle w:val="Cmsor1"/>
      </w:pPr>
      <w:bookmarkStart w:id="8" w:name="_Toc205903082"/>
      <w:bookmarkEnd w:id="7"/>
      <w:r w:rsidRPr="00803608">
        <w:lastRenderedPageBreak/>
        <w:t>Bevezetés</w:t>
      </w:r>
      <w:bookmarkEnd w:id="8"/>
    </w:p>
    <w:p w14:paraId="0683107D" w14:textId="00AF9D62" w:rsidR="00F63612" w:rsidRPr="00803608" w:rsidRDefault="00140FF6" w:rsidP="00F63612">
      <w:pPr>
        <w:rPr>
          <w:szCs w:val="20"/>
        </w:rPr>
      </w:pPr>
      <w:r>
        <w:rPr>
          <w:szCs w:val="20"/>
        </w:rPr>
        <w:t xml:space="preserve">A </w:t>
      </w:r>
      <w:r w:rsidR="00677628">
        <w:rPr>
          <w:szCs w:val="20"/>
        </w:rPr>
        <w:t xml:space="preserve">szolgáltatások elsetében a </w:t>
      </w:r>
      <w:r w:rsidR="00F63612" w:rsidRPr="00803608">
        <w:rPr>
          <w:szCs w:val="20"/>
        </w:rPr>
        <w:t>teljesítés megkezdéséhez szükséges, bemeneti követelményeit</w:t>
      </w:r>
      <w:r w:rsidR="008A64BF" w:rsidRPr="00803608">
        <w:rPr>
          <w:szCs w:val="20"/>
        </w:rPr>
        <w:t xml:space="preserve"> szolgáltatáselemenként</w:t>
      </w:r>
      <w:r w:rsidR="00F63612" w:rsidRPr="00803608">
        <w:rPr>
          <w:szCs w:val="20"/>
        </w:rPr>
        <w:t xml:space="preserve"> két csoportba sorolja a </w:t>
      </w:r>
      <w:r w:rsidR="008A19FC">
        <w:rPr>
          <w:szCs w:val="20"/>
        </w:rPr>
        <w:t>k</w:t>
      </w:r>
      <w:r w:rsidR="00F63612" w:rsidRPr="00803608">
        <w:rPr>
          <w:szCs w:val="20"/>
        </w:rPr>
        <w:t>özponti termék minőségbiztosító</w:t>
      </w:r>
      <w:r w:rsidR="00CC15E7" w:rsidRPr="00803608">
        <w:rPr>
          <w:szCs w:val="20"/>
        </w:rPr>
        <w:t xml:space="preserve">. </w:t>
      </w:r>
      <w:r w:rsidR="00F63612" w:rsidRPr="00803608">
        <w:rPr>
          <w:szCs w:val="20"/>
        </w:rPr>
        <w:t xml:space="preserve">Megkülönbözteti a </w:t>
      </w:r>
      <w:r w:rsidR="00F2281A" w:rsidRPr="00803608">
        <w:rPr>
          <w:szCs w:val="20"/>
        </w:rPr>
        <w:t>M</w:t>
      </w:r>
      <w:r w:rsidR="00F63612" w:rsidRPr="00803608">
        <w:rPr>
          <w:szCs w:val="20"/>
        </w:rPr>
        <w:t>egrendelő</w:t>
      </w:r>
      <w:r w:rsidR="00CC15E7" w:rsidRPr="00803608">
        <w:rPr>
          <w:szCs w:val="20"/>
        </w:rPr>
        <w:t xml:space="preserve"> szervre</w:t>
      </w:r>
      <w:r w:rsidR="00F63612" w:rsidRPr="00803608">
        <w:rPr>
          <w:szCs w:val="20"/>
        </w:rPr>
        <w:t xml:space="preserve"> vonatkozó követelményeket és a </w:t>
      </w:r>
      <w:r w:rsidR="0018341E" w:rsidRPr="00803608">
        <w:rPr>
          <w:szCs w:val="20"/>
        </w:rPr>
        <w:t xml:space="preserve">Fejlesztő </w:t>
      </w:r>
      <w:r w:rsidR="00F63612" w:rsidRPr="00803608">
        <w:rPr>
          <w:szCs w:val="20"/>
        </w:rPr>
        <w:t>szervezettől elvárt követelményeket szolgáltatáselemenként.</w:t>
      </w:r>
    </w:p>
    <w:p w14:paraId="3D62785A" w14:textId="4129217A" w:rsidR="00EC7723" w:rsidRPr="009869B6" w:rsidRDefault="00EC7723" w:rsidP="009869B6">
      <w:pPr>
        <w:pStyle w:val="Cmsor2"/>
        <w:rPr>
          <w:shd w:val="clear" w:color="auto" w:fill="FFFFFF"/>
        </w:rPr>
      </w:pPr>
      <w:bookmarkStart w:id="9" w:name="_Toc114750939"/>
      <w:bookmarkStart w:id="10" w:name="_Toc125992924"/>
      <w:bookmarkStart w:id="11" w:name="_Toc205903083"/>
      <w:r w:rsidRPr="009869B6">
        <w:rPr>
          <w:shd w:val="clear" w:color="auto" w:fill="FFFFFF"/>
        </w:rPr>
        <w:t>Megrendelő</w:t>
      </w:r>
      <w:r w:rsidR="00CC15E7" w:rsidRPr="009869B6">
        <w:rPr>
          <w:shd w:val="clear" w:color="auto" w:fill="FFFFFF"/>
        </w:rPr>
        <w:t xml:space="preserve"> szervvel</w:t>
      </w:r>
      <w:r w:rsidR="0018341E" w:rsidRPr="009869B6">
        <w:rPr>
          <w:shd w:val="clear" w:color="auto" w:fill="FFFFFF"/>
        </w:rPr>
        <w:t xml:space="preserve"> (ügyféllel) szemben támasztott</w:t>
      </w:r>
      <w:r w:rsidRPr="009869B6">
        <w:rPr>
          <w:shd w:val="clear" w:color="auto" w:fill="FFFFFF"/>
        </w:rPr>
        <w:t xml:space="preserve"> követelmények</w:t>
      </w:r>
      <w:bookmarkEnd w:id="9"/>
      <w:bookmarkEnd w:id="10"/>
      <w:bookmarkEnd w:id="11"/>
    </w:p>
    <w:p w14:paraId="05AFEE04" w14:textId="25BC1B20" w:rsidR="00EC7723" w:rsidRPr="00803608" w:rsidRDefault="00EC7723" w:rsidP="00EC7723">
      <w:pPr>
        <w:rPr>
          <w:szCs w:val="20"/>
        </w:rPr>
      </w:pPr>
      <w:r w:rsidRPr="00803608">
        <w:rPr>
          <w:szCs w:val="20"/>
        </w:rPr>
        <w:t xml:space="preserve">Azon </w:t>
      </w:r>
      <w:r w:rsidR="00C751F0" w:rsidRPr="00803608">
        <w:rPr>
          <w:szCs w:val="20"/>
        </w:rPr>
        <w:t>Megrendelő</w:t>
      </w:r>
      <w:r w:rsidR="00CC15E7" w:rsidRPr="00803608">
        <w:rPr>
          <w:szCs w:val="20"/>
        </w:rPr>
        <w:t xml:space="preserve"> szervek</w:t>
      </w:r>
      <w:r w:rsidR="00C751F0" w:rsidRPr="00803608">
        <w:rPr>
          <w:szCs w:val="20"/>
        </w:rPr>
        <w:t xml:space="preserve"> által biztosítandó adatok, információk, dokumentumok vagy állományok</w:t>
      </w:r>
      <w:r w:rsidR="00B806EB" w:rsidRPr="00803608">
        <w:rPr>
          <w:szCs w:val="20"/>
        </w:rPr>
        <w:t xml:space="preserve"> gyűjteménye,</w:t>
      </w:r>
      <w:r w:rsidR="00C751F0" w:rsidRPr="00803608">
        <w:rPr>
          <w:szCs w:val="20"/>
        </w:rPr>
        <w:t xml:space="preserve"> amelyek a megrendelt szolgáltatáselemek végrehajtásának előfeltételei</w:t>
      </w:r>
      <w:r w:rsidRPr="00803608">
        <w:rPr>
          <w:szCs w:val="20"/>
        </w:rPr>
        <w:t>.</w:t>
      </w:r>
    </w:p>
    <w:p w14:paraId="43BA917E" w14:textId="3DC6311F" w:rsidR="00EC7723" w:rsidRPr="009869B6" w:rsidRDefault="00EC7723" w:rsidP="009869B6">
      <w:pPr>
        <w:pStyle w:val="Cmsor2"/>
        <w:rPr>
          <w:shd w:val="clear" w:color="auto" w:fill="FFFFFF"/>
        </w:rPr>
      </w:pPr>
      <w:bookmarkStart w:id="12" w:name="_Toc127785545"/>
      <w:bookmarkStart w:id="13" w:name="_Toc127785546"/>
      <w:bookmarkStart w:id="14" w:name="_Toc127785547"/>
      <w:bookmarkStart w:id="15" w:name="_Toc127785548"/>
      <w:bookmarkStart w:id="16" w:name="_Fejlesztő_szervezettel_szemben"/>
      <w:bookmarkStart w:id="17" w:name="_Toc125992925"/>
      <w:bookmarkStart w:id="18" w:name="_Toc114750940"/>
      <w:bookmarkStart w:id="19" w:name="_Toc205903084"/>
      <w:bookmarkEnd w:id="12"/>
      <w:bookmarkEnd w:id="13"/>
      <w:bookmarkEnd w:id="14"/>
      <w:bookmarkEnd w:id="15"/>
      <w:bookmarkEnd w:id="16"/>
      <w:r w:rsidRPr="009869B6">
        <w:rPr>
          <w:shd w:val="clear" w:color="auto" w:fill="FFFFFF"/>
        </w:rPr>
        <w:t>Fejlesztő szervezettel</w:t>
      </w:r>
      <w:r w:rsidR="008A64BF" w:rsidRPr="009869B6">
        <w:rPr>
          <w:shd w:val="clear" w:color="auto" w:fill="FFFFFF"/>
        </w:rPr>
        <w:t xml:space="preserve"> (szállítóval)</w:t>
      </w:r>
      <w:r w:rsidRPr="009869B6">
        <w:rPr>
          <w:shd w:val="clear" w:color="auto" w:fill="FFFFFF"/>
        </w:rPr>
        <w:t xml:space="preserve"> szemben támasztott követelmények</w:t>
      </w:r>
      <w:bookmarkEnd w:id="17"/>
      <w:bookmarkEnd w:id="18"/>
      <w:bookmarkEnd w:id="19"/>
    </w:p>
    <w:p w14:paraId="676C628B" w14:textId="09476A5F" w:rsidR="00EC7723" w:rsidRPr="00803608" w:rsidRDefault="00EC7723" w:rsidP="00EC7723">
      <w:pPr>
        <w:rPr>
          <w:szCs w:val="20"/>
        </w:rPr>
      </w:pPr>
      <w:r w:rsidRPr="00803608">
        <w:rPr>
          <w:szCs w:val="20"/>
        </w:rPr>
        <w:t xml:space="preserve">Azon </w:t>
      </w:r>
      <w:r w:rsidR="00213709" w:rsidRPr="00803608">
        <w:rPr>
          <w:szCs w:val="20"/>
        </w:rPr>
        <w:t xml:space="preserve">Fejlesztő szervezet által biztosítandó </w:t>
      </w:r>
      <w:r w:rsidR="002F3BF4" w:rsidRPr="00803608">
        <w:rPr>
          <w:szCs w:val="20"/>
        </w:rPr>
        <w:t xml:space="preserve">közreműködés, </w:t>
      </w:r>
      <w:r w:rsidR="00213709" w:rsidRPr="00803608">
        <w:rPr>
          <w:szCs w:val="20"/>
        </w:rPr>
        <w:t>adatok, információk, dokumentumok vagy állományok gyűjteménye, amelyek a megrendelt szolgáltatáselemek végrehajtásának előfeltételei</w:t>
      </w:r>
      <w:r w:rsidRPr="00803608">
        <w:rPr>
          <w:szCs w:val="20"/>
        </w:rPr>
        <w:t>.</w:t>
      </w:r>
    </w:p>
    <w:p w14:paraId="1CA7652C" w14:textId="030C0B58" w:rsidR="00EC7723" w:rsidRPr="00803608" w:rsidRDefault="00EC7723" w:rsidP="000B21B8">
      <w:pPr>
        <w:pStyle w:val="Cmsor1"/>
      </w:pPr>
      <w:bookmarkStart w:id="20" w:name="_Toc127785550"/>
      <w:bookmarkStart w:id="21" w:name="_Toc127785551"/>
      <w:bookmarkStart w:id="22" w:name="_Toc127785552"/>
      <w:bookmarkStart w:id="23" w:name="_Toc127785553"/>
      <w:bookmarkStart w:id="24" w:name="_Toc146625352"/>
      <w:bookmarkStart w:id="25" w:name="_Toc146625353"/>
      <w:bookmarkStart w:id="26" w:name="_Toc146625386"/>
      <w:bookmarkStart w:id="27" w:name="_Toc129008479"/>
      <w:bookmarkStart w:id="28" w:name="_Toc129008480"/>
      <w:bookmarkStart w:id="29" w:name="_Toc129008491"/>
      <w:bookmarkStart w:id="30" w:name="_Toc114750949"/>
      <w:bookmarkStart w:id="31" w:name="_Toc125992933"/>
      <w:bookmarkStart w:id="32" w:name="_Toc205903085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803608">
        <w:lastRenderedPageBreak/>
        <w:t>Szakmapolitikai elvárásoknak való megfelelés értékelése</w:t>
      </w:r>
      <w:bookmarkEnd w:id="30"/>
      <w:bookmarkEnd w:id="31"/>
      <w:bookmarkEnd w:id="32"/>
    </w:p>
    <w:p w14:paraId="7FC9D707" w14:textId="60FE2D68" w:rsidR="006D1C09" w:rsidRPr="00803608" w:rsidRDefault="00EC7723" w:rsidP="006D1C09">
      <w:pPr>
        <w:pStyle w:val="Cmsor2"/>
        <w:rPr>
          <w:rFonts w:cs="Times New Roman"/>
        </w:rPr>
      </w:pPr>
      <w:bookmarkStart w:id="33" w:name="_Toc111725622"/>
      <w:bookmarkStart w:id="34" w:name="_Toc205903086"/>
      <w:r w:rsidRPr="00803608">
        <w:rPr>
          <w:rFonts w:cs="Times New Roman"/>
        </w:rPr>
        <w:t>Megrendelő</w:t>
      </w:r>
      <w:r w:rsidR="00CC15E7" w:rsidRPr="00803608">
        <w:rPr>
          <w:rFonts w:cs="Times New Roman"/>
        </w:rPr>
        <w:t xml:space="preserve"> szervvel</w:t>
      </w:r>
      <w:r w:rsidR="001D32DF" w:rsidRPr="00803608">
        <w:rPr>
          <w:rFonts w:cs="Times New Roman"/>
        </w:rPr>
        <w:t xml:space="preserve"> (ügyféllel) szemben támasztott</w:t>
      </w:r>
      <w:r w:rsidRPr="00803608">
        <w:rPr>
          <w:rFonts w:cs="Times New Roman"/>
        </w:rPr>
        <w:t xml:space="preserve"> követelmények</w:t>
      </w:r>
      <w:bookmarkEnd w:id="33"/>
      <w:bookmarkEnd w:id="34"/>
    </w:p>
    <w:tbl>
      <w:tblPr>
        <w:tblStyle w:val="Stlus1"/>
        <w:tblW w:w="9209" w:type="dxa"/>
        <w:jc w:val="center"/>
        <w:tblLook w:val="04A0" w:firstRow="1" w:lastRow="0" w:firstColumn="1" w:lastColumn="0" w:noHBand="0" w:noVBand="1"/>
      </w:tblPr>
      <w:tblGrid>
        <w:gridCol w:w="1509"/>
        <w:gridCol w:w="3589"/>
        <w:gridCol w:w="4111"/>
      </w:tblGrid>
      <w:tr w:rsidR="00EC7723" w:rsidRPr="007F7695" w14:paraId="32E658AE" w14:textId="77777777" w:rsidTr="00556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4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4899DF5E" w14:textId="77777777" w:rsidR="00EC7723" w:rsidRPr="00803608" w:rsidRDefault="00EC7723">
            <w:pPr>
              <w:spacing w:after="0" w:line="240" w:lineRule="auto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azonosítója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521AF9BB" w14:textId="77777777" w:rsidR="00EC7723" w:rsidRPr="00803608" w:rsidRDefault="00EC77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megnevezése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6FEB59F1" w14:textId="77777777" w:rsidR="00EC7723" w:rsidRPr="00803608" w:rsidRDefault="00EC77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leírása</w:t>
            </w:r>
          </w:p>
        </w:tc>
      </w:tr>
      <w:tr w:rsidR="00EC7723" w:rsidRPr="007F7695" w14:paraId="37EB3122" w14:textId="77777777" w:rsidTr="00866EEC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D4DD" w14:textId="77777777" w:rsidR="00EC7723" w:rsidRPr="00803608" w:rsidRDefault="00EC7723">
            <w:pPr>
              <w:spacing w:after="0" w:line="240" w:lineRule="auto"/>
              <w:rPr>
                <w:szCs w:val="20"/>
                <w:lang w:eastAsia="hu-HU"/>
              </w:rPr>
            </w:pPr>
            <w:r w:rsidRPr="00803608">
              <w:rPr>
                <w:szCs w:val="20"/>
                <w:lang w:eastAsia="hu-HU"/>
              </w:rPr>
              <w:t>SZP-M-01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1154" w14:textId="694F957B" w:rsidR="00EC7723" w:rsidRPr="00803608" w:rsidRDefault="00EC7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03608">
              <w:rPr>
                <w:szCs w:val="20"/>
              </w:rPr>
              <w:t>Nyilatkozat</w:t>
            </w:r>
            <w:r w:rsidR="00EC6760">
              <w:rPr>
                <w:szCs w:val="20"/>
              </w:rPr>
              <w:t>(</w:t>
            </w:r>
            <w:r w:rsidRPr="00803608">
              <w:rPr>
                <w:szCs w:val="20"/>
              </w:rPr>
              <w:t>ok</w:t>
            </w:r>
            <w:r w:rsidR="00EC6760">
              <w:rPr>
                <w:szCs w:val="20"/>
              </w:rPr>
              <w:t>)</w:t>
            </w:r>
            <w:r w:rsidRPr="00803608">
              <w:rPr>
                <w:szCs w:val="20"/>
              </w:rPr>
              <w:t xml:space="preserve"> biztosítása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A4B2" w14:textId="68F0187D" w:rsidR="00EC7723" w:rsidRPr="00803608" w:rsidRDefault="00EC7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03608">
              <w:rPr>
                <w:szCs w:val="20"/>
              </w:rPr>
              <w:t>A</w:t>
            </w:r>
            <w:r w:rsidR="00A8648F" w:rsidRPr="00803608">
              <w:rPr>
                <w:szCs w:val="20"/>
              </w:rPr>
              <w:t xml:space="preserve"> szakmapolitikai </w:t>
            </w:r>
            <w:r w:rsidRPr="00803608">
              <w:rPr>
                <w:szCs w:val="20"/>
              </w:rPr>
              <w:t>követelmények teljesítését igazoló nyilatkozat</w:t>
            </w:r>
            <w:r w:rsidR="00E82F11">
              <w:rPr>
                <w:szCs w:val="20"/>
              </w:rPr>
              <w:t>(</w:t>
            </w:r>
            <w:r w:rsidRPr="00803608">
              <w:rPr>
                <w:szCs w:val="20"/>
              </w:rPr>
              <w:t>ok</w:t>
            </w:r>
            <w:r w:rsidR="00E82F11">
              <w:rPr>
                <w:szCs w:val="20"/>
              </w:rPr>
              <w:t xml:space="preserve">): frissített D/E-019-NY nyilatkozat, vagy azzal egyenértékű nyilatkozat, amely leírja a </w:t>
            </w:r>
            <w:r w:rsidR="00E82F11" w:rsidRPr="00803608">
              <w:rPr>
                <w:szCs w:val="20"/>
              </w:rPr>
              <w:t>szakmapolitikai követelmény</w:t>
            </w:r>
            <w:r w:rsidR="00E82F11">
              <w:rPr>
                <w:szCs w:val="20"/>
              </w:rPr>
              <w:t>ek</w:t>
            </w:r>
            <w:r w:rsidR="00E82F11" w:rsidRPr="00803608">
              <w:rPr>
                <w:szCs w:val="20"/>
              </w:rPr>
              <w:t xml:space="preserve"> teljesítését</w:t>
            </w:r>
            <w:r w:rsidR="00E82F11">
              <w:rPr>
                <w:szCs w:val="20"/>
              </w:rPr>
              <w:t xml:space="preserve"> </w:t>
            </w:r>
            <w:r w:rsidR="007D058A">
              <w:rPr>
                <w:szCs w:val="20"/>
              </w:rPr>
              <w:t>vagy</w:t>
            </w:r>
            <w:r w:rsidR="00E82F11">
              <w:rPr>
                <w:szCs w:val="20"/>
              </w:rPr>
              <w:t xml:space="preserve"> az azoktól történt eltéréseket</w:t>
            </w:r>
            <w:r w:rsidRPr="00803608">
              <w:rPr>
                <w:szCs w:val="20"/>
              </w:rPr>
              <w:t>.</w:t>
            </w:r>
          </w:p>
        </w:tc>
      </w:tr>
      <w:tr w:rsidR="00EC7723" w:rsidRPr="007F7695" w14:paraId="5C993AA7" w14:textId="77777777" w:rsidTr="00866EEC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B18D" w14:textId="77777777" w:rsidR="00EC7723" w:rsidRPr="00803608" w:rsidRDefault="00EC7723">
            <w:pPr>
              <w:spacing w:after="0" w:line="240" w:lineRule="auto"/>
              <w:rPr>
                <w:szCs w:val="20"/>
                <w:lang w:eastAsia="hu-HU"/>
              </w:rPr>
            </w:pPr>
            <w:r w:rsidRPr="00803608">
              <w:rPr>
                <w:szCs w:val="20"/>
                <w:lang w:eastAsia="hu-HU"/>
              </w:rPr>
              <w:t>SZP-M-02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6403" w14:textId="77777777" w:rsidR="00EC7723" w:rsidRPr="00803608" w:rsidRDefault="00EC7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03608">
              <w:rPr>
                <w:szCs w:val="20"/>
              </w:rPr>
              <w:t>Tanúsítvány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8F3F" w14:textId="3EBB326A" w:rsidR="00EC7723" w:rsidRPr="00803608" w:rsidRDefault="00EC7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03608">
              <w:rPr>
                <w:szCs w:val="20"/>
              </w:rPr>
              <w:t>A</w:t>
            </w:r>
            <w:r w:rsidR="00EC6760">
              <w:rPr>
                <w:szCs w:val="20"/>
              </w:rPr>
              <w:t xml:space="preserve"> 16. (SZP-T-16)</w:t>
            </w:r>
            <w:r w:rsidRPr="00803608">
              <w:rPr>
                <w:szCs w:val="20"/>
              </w:rPr>
              <w:t xml:space="preserve"> </w:t>
            </w:r>
            <w:r w:rsidR="00A8648F" w:rsidRPr="00803608">
              <w:rPr>
                <w:szCs w:val="20"/>
              </w:rPr>
              <w:t xml:space="preserve">szakmapolitikai </w:t>
            </w:r>
            <w:r w:rsidRPr="00803608">
              <w:rPr>
                <w:szCs w:val="20"/>
              </w:rPr>
              <w:t>követelmény teljesítését igazoló tanúsítvány</w:t>
            </w:r>
            <w:r w:rsidR="00C45931">
              <w:rPr>
                <w:szCs w:val="20"/>
              </w:rPr>
              <w:t>(ok)</w:t>
            </w:r>
            <w:r w:rsidRPr="00803608">
              <w:rPr>
                <w:szCs w:val="20"/>
              </w:rPr>
              <w:t>.</w:t>
            </w:r>
          </w:p>
        </w:tc>
      </w:tr>
      <w:tr w:rsidR="00EC7723" w:rsidRPr="007F7695" w14:paraId="55C30B6B" w14:textId="655D7C4A" w:rsidTr="00866EEC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FF8B" w14:textId="7B9DE087" w:rsidR="00EC7723" w:rsidRPr="00803608" w:rsidRDefault="00EC7723">
            <w:pPr>
              <w:spacing w:after="0" w:line="240" w:lineRule="auto"/>
              <w:rPr>
                <w:szCs w:val="20"/>
                <w:lang w:eastAsia="hu-HU"/>
              </w:rPr>
            </w:pPr>
            <w:r w:rsidRPr="00803608">
              <w:rPr>
                <w:szCs w:val="20"/>
                <w:lang w:eastAsia="hu-HU"/>
              </w:rPr>
              <w:t>SZP-M-03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6066" w14:textId="224B111E" w:rsidR="00EC7723" w:rsidRPr="00803608" w:rsidRDefault="00EC7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03608">
              <w:rPr>
                <w:szCs w:val="20"/>
              </w:rPr>
              <w:t>Felmentések, eltérés engedélyek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E7EB" w14:textId="0A652588" w:rsidR="00EC7723" w:rsidRPr="00803608" w:rsidRDefault="00EC7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03608">
              <w:rPr>
                <w:szCs w:val="20"/>
              </w:rPr>
              <w:t xml:space="preserve">A </w:t>
            </w:r>
            <w:r w:rsidR="00A8648F" w:rsidRPr="00803608">
              <w:rPr>
                <w:szCs w:val="20"/>
              </w:rPr>
              <w:t>szakmapolitikai</w:t>
            </w:r>
            <w:r w:rsidRPr="00803608">
              <w:rPr>
                <w:szCs w:val="20"/>
              </w:rPr>
              <w:t xml:space="preserve"> követelmények teljesítése alóli részleges vagy teljes felmentések, illetve eltérés engedélyek.</w:t>
            </w:r>
          </w:p>
        </w:tc>
      </w:tr>
      <w:tr w:rsidR="00EC7723" w:rsidRPr="007F7695" w14:paraId="11E15919" w14:textId="77777777" w:rsidTr="00866EEC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FB30" w14:textId="356C4408" w:rsidR="00EC7723" w:rsidRPr="00803608" w:rsidRDefault="00EC7723">
            <w:pPr>
              <w:spacing w:after="0" w:line="240" w:lineRule="auto"/>
              <w:rPr>
                <w:szCs w:val="20"/>
                <w:lang w:eastAsia="hu-HU"/>
              </w:rPr>
            </w:pPr>
            <w:r w:rsidRPr="00803608">
              <w:rPr>
                <w:szCs w:val="20"/>
                <w:lang w:eastAsia="hu-HU"/>
              </w:rPr>
              <w:t>SZP-M-04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28D1" w14:textId="5DE85CD5" w:rsidR="00EC7723" w:rsidRPr="00803608" w:rsidRDefault="00EC7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03608">
              <w:rPr>
                <w:szCs w:val="20"/>
              </w:rPr>
              <w:t>Műszaki dokumentációk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C599" w14:textId="6CBF1CB2" w:rsidR="00EC7723" w:rsidRPr="00803608" w:rsidRDefault="00EC7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03608">
              <w:rPr>
                <w:szCs w:val="20"/>
              </w:rPr>
              <w:t xml:space="preserve">A </w:t>
            </w:r>
            <w:r w:rsidR="00A8648F" w:rsidRPr="00803608">
              <w:rPr>
                <w:szCs w:val="20"/>
              </w:rPr>
              <w:t>szakmapolitikai</w:t>
            </w:r>
            <w:r w:rsidRPr="00803608">
              <w:rPr>
                <w:szCs w:val="20"/>
              </w:rPr>
              <w:t xml:space="preserve"> követelmények teljesítését igazoló műszaki dokumentációk.</w:t>
            </w:r>
          </w:p>
        </w:tc>
      </w:tr>
    </w:tbl>
    <w:p w14:paraId="0D23D7BF" w14:textId="77777777" w:rsidR="00EC7723" w:rsidRPr="00803608" w:rsidRDefault="00EC7723" w:rsidP="00EC7723">
      <w:pPr>
        <w:pStyle w:val="Cmsor2"/>
        <w:rPr>
          <w:rFonts w:cs="Times New Roman"/>
        </w:rPr>
      </w:pPr>
      <w:bookmarkStart w:id="35" w:name="_Toc111725623"/>
      <w:bookmarkStart w:id="36" w:name="_Toc205903087"/>
      <w:r w:rsidRPr="00803608">
        <w:rPr>
          <w:rFonts w:cs="Times New Roman"/>
        </w:rPr>
        <w:t>Fejlesztő szervezettel szemben támasztott követelmények</w:t>
      </w:r>
      <w:bookmarkEnd w:id="35"/>
      <w:bookmarkEnd w:id="36"/>
    </w:p>
    <w:p w14:paraId="001BE91E" w14:textId="2EACE110" w:rsidR="00EC7723" w:rsidRPr="00803608" w:rsidRDefault="00EC7723" w:rsidP="00EC7723">
      <w:pPr>
        <w:rPr>
          <w:szCs w:val="20"/>
        </w:rPr>
      </w:pPr>
      <w:r w:rsidRPr="00803608">
        <w:rPr>
          <w:szCs w:val="20"/>
        </w:rPr>
        <w:t xml:space="preserve">Nincs </w:t>
      </w:r>
      <w:r w:rsidR="00A8648F" w:rsidRPr="00803608">
        <w:rPr>
          <w:szCs w:val="20"/>
        </w:rPr>
        <w:t>F</w:t>
      </w:r>
      <w:r w:rsidRPr="00803608">
        <w:rPr>
          <w:szCs w:val="20"/>
        </w:rPr>
        <w:t>ejlesztő szervezettel szemben támasztott követelmény.</w:t>
      </w:r>
    </w:p>
    <w:p w14:paraId="3FF0E2D5" w14:textId="634AE48D" w:rsidR="00EC7723" w:rsidRPr="00803608" w:rsidRDefault="00EC7723" w:rsidP="00EC7723">
      <w:pPr>
        <w:pStyle w:val="Cmsor1"/>
      </w:pPr>
      <w:bookmarkStart w:id="37" w:name="_Toc114750950"/>
      <w:bookmarkStart w:id="38" w:name="_Toc125992934"/>
      <w:bookmarkStart w:id="39" w:name="_Toc205903088"/>
      <w:r w:rsidRPr="00803608">
        <w:lastRenderedPageBreak/>
        <w:t>Fejlesztési dokumentáció műszaki értékelése</w:t>
      </w:r>
      <w:bookmarkEnd w:id="37"/>
      <w:bookmarkEnd w:id="38"/>
      <w:bookmarkEnd w:id="39"/>
    </w:p>
    <w:p w14:paraId="41D5D082" w14:textId="48735293" w:rsidR="00EC7723" w:rsidRPr="00803608" w:rsidRDefault="00EC7723" w:rsidP="00EC7723">
      <w:pPr>
        <w:pStyle w:val="Cmsor2"/>
        <w:rPr>
          <w:shd w:val="clear" w:color="auto" w:fill="FFFFFF"/>
        </w:rPr>
      </w:pPr>
      <w:bookmarkStart w:id="40" w:name="_Toc98583718"/>
      <w:bookmarkStart w:id="41" w:name="_Toc106370835"/>
      <w:bookmarkStart w:id="42" w:name="_Toc205903089"/>
      <w:bookmarkStart w:id="43" w:name="_Hlk179380190"/>
      <w:r w:rsidRPr="00803608">
        <w:rPr>
          <w:shd w:val="clear" w:color="auto" w:fill="FFFFFF"/>
        </w:rPr>
        <w:t>Megrendelő</w:t>
      </w:r>
      <w:r w:rsidR="00CC15E7" w:rsidRPr="00803608">
        <w:rPr>
          <w:shd w:val="clear" w:color="auto" w:fill="FFFFFF"/>
        </w:rPr>
        <w:t xml:space="preserve"> szervvel</w:t>
      </w:r>
      <w:r w:rsidR="001D32DF" w:rsidRPr="00803608">
        <w:rPr>
          <w:shd w:val="clear" w:color="auto" w:fill="FFFFFF"/>
        </w:rPr>
        <w:t xml:space="preserve"> (ügyféllel) szemben támasztott</w:t>
      </w:r>
      <w:r w:rsidRPr="00803608">
        <w:rPr>
          <w:shd w:val="clear" w:color="auto" w:fill="FFFFFF"/>
        </w:rPr>
        <w:t xml:space="preserve"> követelmények</w:t>
      </w:r>
      <w:bookmarkStart w:id="44" w:name="_Hlk106963264"/>
      <w:bookmarkStart w:id="45" w:name="_Hlk98606872"/>
      <w:bookmarkEnd w:id="40"/>
      <w:bookmarkEnd w:id="41"/>
      <w:bookmarkEnd w:id="42"/>
    </w:p>
    <w:tbl>
      <w:tblPr>
        <w:tblStyle w:val="Stlus1"/>
        <w:tblW w:w="9209" w:type="dxa"/>
        <w:jc w:val="center"/>
        <w:tblLook w:val="04A0" w:firstRow="1" w:lastRow="0" w:firstColumn="1" w:lastColumn="0" w:noHBand="0" w:noVBand="1"/>
      </w:tblPr>
      <w:tblGrid>
        <w:gridCol w:w="2676"/>
        <w:gridCol w:w="2848"/>
        <w:gridCol w:w="3685"/>
      </w:tblGrid>
      <w:tr w:rsidR="00EC7723" w:rsidRPr="007F7695" w14:paraId="27F23A93" w14:textId="77777777" w:rsidTr="003844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4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bookmarkEnd w:id="44"/>
          <w:p w14:paraId="42ACE42B" w14:textId="77777777" w:rsidR="00EC7723" w:rsidRPr="00803608" w:rsidRDefault="00EC7723">
            <w:pPr>
              <w:spacing w:after="0" w:line="240" w:lineRule="auto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azonosítója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7DBA1065" w14:textId="77777777" w:rsidR="00EC7723" w:rsidRPr="00803608" w:rsidRDefault="00EC77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Követelménye megnevezése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6613FD88" w14:textId="77777777" w:rsidR="00EC7723" w:rsidRPr="00803608" w:rsidRDefault="00EC77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leírása</w:t>
            </w:r>
          </w:p>
        </w:tc>
      </w:tr>
      <w:tr w:rsidR="00EC7723" w:rsidRPr="007F7695" w14:paraId="019D9CB0" w14:textId="77777777" w:rsidTr="00866EEC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5060" w14:textId="120DC9FB" w:rsidR="00EC7723" w:rsidRPr="00803608" w:rsidRDefault="00EC7723">
            <w:pPr>
              <w:spacing w:after="0" w:line="240" w:lineRule="auto"/>
              <w:rPr>
                <w:szCs w:val="20"/>
                <w:lang w:eastAsia="hu-HU"/>
              </w:rPr>
            </w:pPr>
            <w:r w:rsidRPr="00803608">
              <w:rPr>
                <w:szCs w:val="20"/>
                <w:lang w:eastAsia="hu-HU"/>
              </w:rPr>
              <w:t>DV-M-0</w:t>
            </w:r>
            <w:r w:rsidR="00384442">
              <w:rPr>
                <w:szCs w:val="20"/>
                <w:lang w:eastAsia="hu-HU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2C6B" w14:textId="56F3C281" w:rsidR="00EC7723" w:rsidRPr="00803608" w:rsidRDefault="00EC77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eastAsia="hu-HU"/>
              </w:rPr>
            </w:pPr>
            <w:r w:rsidRPr="00803608">
              <w:rPr>
                <w:szCs w:val="20"/>
                <w:lang w:eastAsia="hu-HU"/>
              </w:rPr>
              <w:t>Termékjegyzék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F1E4" w14:textId="4291D0CD" w:rsidR="00384442" w:rsidRPr="00803608" w:rsidRDefault="003844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hu-HU"/>
              </w:rPr>
              <w:t>A Dokumentációs igény</w:t>
            </w:r>
            <w:r w:rsidR="005525E9">
              <w:rPr>
                <w:rFonts w:eastAsia="Times New Roman" w:cs="Times New Roman"/>
                <w:color w:val="000000"/>
                <w:szCs w:val="20"/>
                <w:lang w:eastAsia="hu-H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0"/>
                <w:lang w:eastAsia="hu-HU"/>
              </w:rPr>
              <w:t>jelző oldalon szükséges bejelölni a projekt kapcsán előállított dokumentumokat, valamint ezek megfeleltetése a beküldött dokumentumokkal</w:t>
            </w:r>
            <w:r w:rsidR="002C3BFD">
              <w:rPr>
                <w:rFonts w:eastAsia="Times New Roman" w:cs="Times New Roman"/>
                <w:color w:val="000000"/>
                <w:szCs w:val="20"/>
                <w:lang w:eastAsia="hu-HU"/>
              </w:rPr>
              <w:t>,</w:t>
            </w:r>
            <w:r>
              <w:rPr>
                <w:rFonts w:eastAsia="Times New Roman" w:cs="Times New Roman"/>
                <w:color w:val="000000"/>
                <w:szCs w:val="20"/>
                <w:lang w:eastAsia="hu-HU"/>
              </w:rPr>
              <w:t xml:space="preserve"> </w:t>
            </w:r>
            <w:r w:rsidR="002C3BFD">
              <w:rPr>
                <w:rFonts w:eastAsia="Times New Roman" w:cs="Times New Roman"/>
                <w:color w:val="000000"/>
                <w:szCs w:val="20"/>
                <w:lang w:eastAsia="hu-HU"/>
              </w:rPr>
              <w:t>amennyiben</w:t>
            </w:r>
            <w:r w:rsidR="002C3BFD" w:rsidRPr="002C3BFD">
              <w:rPr>
                <w:rFonts w:eastAsia="Times New Roman" w:cs="Times New Roman"/>
                <w:color w:val="000000"/>
                <w:szCs w:val="20"/>
                <w:lang w:eastAsia="hu-HU"/>
              </w:rPr>
              <w:t xml:space="preserve"> a pontos beazonosítás érdekében indokolt</w:t>
            </w:r>
            <w:r w:rsidR="002C3BFD">
              <w:rPr>
                <w:rFonts w:eastAsia="Times New Roman" w:cs="Times New Roman"/>
                <w:color w:val="000000"/>
                <w:szCs w:val="20"/>
                <w:lang w:eastAsia="hu-HU"/>
              </w:rPr>
              <w:t>.</w:t>
            </w:r>
          </w:p>
        </w:tc>
      </w:tr>
      <w:tr w:rsidR="00384442" w:rsidRPr="007F7695" w14:paraId="3A6D0935" w14:textId="77777777" w:rsidTr="00866EEC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ADE3" w14:textId="1F826910" w:rsidR="00384442" w:rsidRPr="00803608" w:rsidRDefault="00384442" w:rsidP="00384442">
            <w:pPr>
              <w:spacing w:after="0" w:line="240" w:lineRule="auto"/>
              <w:rPr>
                <w:szCs w:val="20"/>
                <w:lang w:eastAsia="hu-HU"/>
              </w:rPr>
            </w:pPr>
            <w:r w:rsidRPr="00803608">
              <w:rPr>
                <w:szCs w:val="20"/>
                <w:lang w:eastAsia="hu-HU"/>
              </w:rPr>
              <w:t>DV-M-02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D2A7" w14:textId="034AFB84" w:rsidR="00384442" w:rsidRPr="00803608" w:rsidRDefault="00384442" w:rsidP="003844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eastAsia="hu-HU"/>
              </w:rPr>
            </w:pPr>
            <w:r w:rsidRPr="00803608">
              <w:rPr>
                <w:szCs w:val="20"/>
                <w:lang w:eastAsia="hu-HU"/>
              </w:rPr>
              <w:t>Tartalmi és formai követelmény jegyzék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C2D7" w14:textId="3705E876" w:rsidR="00384442" w:rsidRPr="00040EF1" w:rsidRDefault="00384442" w:rsidP="003844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040EF1">
              <w:rPr>
                <w:szCs w:val="20"/>
              </w:rPr>
              <w:t>Dokumentumokkal kapcsolatos tartalmi és formai követelmények megadása egyértelmű azonosítókkal (</w:t>
            </w:r>
            <w:r w:rsidR="00B768E2">
              <w:rPr>
                <w:szCs w:val="20"/>
              </w:rPr>
              <w:t>p</w:t>
            </w:r>
            <w:r w:rsidRPr="00040EF1">
              <w:rPr>
                <w:szCs w:val="20"/>
              </w:rPr>
              <w:t>éldául fejlesztési dokumentációra is részletesen kiterjedő TDL)</w:t>
            </w:r>
            <w:r w:rsidR="00B768E2">
              <w:rPr>
                <w:szCs w:val="20"/>
              </w:rPr>
              <w:t>.</w:t>
            </w:r>
          </w:p>
          <w:p w14:paraId="0C5F2DCF" w14:textId="2C206BE0" w:rsidR="00384442" w:rsidRPr="00803608" w:rsidRDefault="00384442" w:rsidP="003844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040EF1">
              <w:rPr>
                <w:szCs w:val="20"/>
              </w:rPr>
              <w:t>Amennyiben a projekt során ilyen jegyzék nem készült, és a dokumentáció nem az ÁAFK által javasolt sablonok alapján készült, akkor a DV-M-03 követelményben megjelölt keresztreferencia táblázat kitöltése szükséges</w:t>
            </w:r>
            <w:r>
              <w:rPr>
                <w:szCs w:val="20"/>
              </w:rPr>
              <w:t>.</w:t>
            </w:r>
          </w:p>
        </w:tc>
      </w:tr>
      <w:tr w:rsidR="00384442" w:rsidRPr="007F7695" w14:paraId="5CBEE976" w14:textId="77777777" w:rsidTr="00866EEC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3711" w14:textId="55201B96" w:rsidR="00384442" w:rsidRPr="00803608" w:rsidRDefault="00384442" w:rsidP="00384442">
            <w:pPr>
              <w:spacing w:after="0" w:line="240" w:lineRule="auto"/>
              <w:rPr>
                <w:szCs w:val="20"/>
                <w:lang w:eastAsia="hu-HU"/>
              </w:rPr>
            </w:pPr>
            <w:r w:rsidRPr="00803608">
              <w:rPr>
                <w:szCs w:val="20"/>
                <w:lang w:eastAsia="hu-HU"/>
              </w:rPr>
              <w:t>DV-M-03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73E5" w14:textId="3F1FEC46" w:rsidR="00384442" w:rsidRPr="00803608" w:rsidRDefault="00384442" w:rsidP="003844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eastAsia="hu-HU"/>
              </w:rPr>
            </w:pPr>
            <w:r w:rsidRPr="00803608">
              <w:rPr>
                <w:szCs w:val="20"/>
                <w:lang w:eastAsia="hu-HU"/>
              </w:rPr>
              <w:t>Keresztreferencia táblázat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0788" w14:textId="1C679800" w:rsidR="00384442" w:rsidRPr="0076757A" w:rsidRDefault="00384442" w:rsidP="003844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Cs w:val="20"/>
              </w:rPr>
            </w:pPr>
            <w:r w:rsidRPr="00730575">
              <w:rPr>
                <w:rFonts w:cstheme="majorHAnsi"/>
                <w:szCs w:val="20"/>
              </w:rPr>
              <w:t>Abban az esetben, ha a DV-M-0</w:t>
            </w:r>
            <w:r>
              <w:rPr>
                <w:rFonts w:cstheme="majorHAnsi"/>
                <w:szCs w:val="20"/>
              </w:rPr>
              <w:t>2</w:t>
            </w:r>
            <w:r w:rsidRPr="00730575">
              <w:rPr>
                <w:rFonts w:cstheme="majorHAnsi"/>
                <w:szCs w:val="20"/>
              </w:rPr>
              <w:t xml:space="preserve">-es követelmény nem teljesül és a dokumentáció nem az ÁAFK-s sablonok alapján készült, akkor a fejlesztési dokumentumok kötelező tartalmi elemeinek fellelhetőségének megadása szükséges a központi termék minőségbiztosító által biztosított Dokumentáció értékelés </w:t>
            </w:r>
            <w:hyperlink r:id="rId13" w:history="1">
              <w:r w:rsidRPr="00B5052B">
                <w:rPr>
                  <w:rStyle w:val="Hiperhivatkozs"/>
                  <w:rFonts w:cstheme="majorHAnsi"/>
                  <w:color w:val="auto"/>
                  <w:szCs w:val="20"/>
                  <w:u w:val="none"/>
                </w:rPr>
                <w:t>Követelmény keresztreferencia táblázat</w:t>
              </w:r>
            </w:hyperlink>
            <w:r w:rsidRPr="00B5052B">
              <w:rPr>
                <w:rFonts w:cstheme="majorHAnsi"/>
                <w:szCs w:val="20"/>
              </w:rPr>
              <w:t xml:space="preserve"> </w:t>
            </w:r>
            <w:r w:rsidRPr="00730575">
              <w:rPr>
                <w:rFonts w:cstheme="majorHAnsi"/>
                <w:szCs w:val="20"/>
              </w:rPr>
              <w:t>kitöltésével.</w:t>
            </w:r>
          </w:p>
        </w:tc>
      </w:tr>
    </w:tbl>
    <w:p w14:paraId="1690ABC9" w14:textId="344ADBE9" w:rsidR="00EC7723" w:rsidRPr="00803608" w:rsidRDefault="00EC7723" w:rsidP="00EC7723">
      <w:pPr>
        <w:pStyle w:val="Cmsor2"/>
        <w:rPr>
          <w:shd w:val="clear" w:color="auto" w:fill="FFFFFF"/>
        </w:rPr>
      </w:pPr>
      <w:bookmarkStart w:id="46" w:name="_Toc106370836"/>
      <w:bookmarkStart w:id="47" w:name="_Toc205903090"/>
      <w:bookmarkEnd w:id="45"/>
      <w:r w:rsidRPr="00803608">
        <w:rPr>
          <w:shd w:val="clear" w:color="auto" w:fill="FFFFFF"/>
        </w:rPr>
        <w:t>Fejlesztő szervezettel szemben támasztott követelmények</w:t>
      </w:r>
      <w:bookmarkEnd w:id="46"/>
      <w:bookmarkEnd w:id="47"/>
    </w:p>
    <w:p w14:paraId="4B2EECA8" w14:textId="0407A9F4" w:rsidR="00EC7723" w:rsidRPr="00803608" w:rsidRDefault="00EC7723" w:rsidP="00EC7723">
      <w:pPr>
        <w:rPr>
          <w:szCs w:val="20"/>
        </w:rPr>
      </w:pPr>
      <w:r w:rsidRPr="00803608">
        <w:rPr>
          <w:szCs w:val="20"/>
        </w:rPr>
        <w:t xml:space="preserve">Nincs </w:t>
      </w:r>
      <w:r w:rsidR="00A8648F" w:rsidRPr="00803608">
        <w:rPr>
          <w:szCs w:val="20"/>
        </w:rPr>
        <w:t>F</w:t>
      </w:r>
      <w:r w:rsidRPr="00803608">
        <w:rPr>
          <w:szCs w:val="20"/>
        </w:rPr>
        <w:t>ejlesztő szervezettel szemben támasztott követelmény</w:t>
      </w:r>
      <w:r w:rsidR="00677628">
        <w:rPr>
          <w:szCs w:val="20"/>
        </w:rPr>
        <w:t>, azonban a keresztreferencia táblázat kitöltéséhez nála van meg a kompetencia, így a közreműködése szükséges lehet.</w:t>
      </w:r>
    </w:p>
    <w:p w14:paraId="3CF0450B" w14:textId="65D93220" w:rsidR="00EC7723" w:rsidRPr="00803608" w:rsidRDefault="00EC7723" w:rsidP="006C2FEA">
      <w:pPr>
        <w:pStyle w:val="Cmsor1"/>
        <w:jc w:val="left"/>
      </w:pPr>
      <w:bookmarkStart w:id="48" w:name="_Toc114750951"/>
      <w:bookmarkStart w:id="49" w:name="_Toc125992935"/>
      <w:bookmarkStart w:id="50" w:name="_Toc205903091"/>
      <w:bookmarkEnd w:id="43"/>
      <w:r w:rsidRPr="00803608">
        <w:lastRenderedPageBreak/>
        <w:t>Magas szintű teszt lefedettség értékelés</w:t>
      </w:r>
      <w:bookmarkEnd w:id="48"/>
      <w:bookmarkEnd w:id="49"/>
      <w:bookmarkEnd w:id="50"/>
    </w:p>
    <w:p w14:paraId="4194BE86" w14:textId="5C7A2F1E" w:rsidR="00EC7723" w:rsidRPr="00803608" w:rsidRDefault="00EC7723" w:rsidP="00EC7723">
      <w:pPr>
        <w:pStyle w:val="Cmsor2"/>
        <w:rPr>
          <w:shd w:val="clear" w:color="auto" w:fill="FFFFFF"/>
        </w:rPr>
      </w:pPr>
      <w:bookmarkStart w:id="51" w:name="_Toc126133252"/>
      <w:bookmarkStart w:id="52" w:name="_Toc205903092"/>
      <w:r w:rsidRPr="00803608">
        <w:rPr>
          <w:shd w:val="clear" w:color="auto" w:fill="FFFFFF"/>
        </w:rPr>
        <w:t>Megrendelő</w:t>
      </w:r>
      <w:r w:rsidR="00CC15E7" w:rsidRPr="00803608">
        <w:rPr>
          <w:shd w:val="clear" w:color="auto" w:fill="FFFFFF"/>
        </w:rPr>
        <w:t xml:space="preserve"> szervvel</w:t>
      </w:r>
      <w:r w:rsidR="001D32DF" w:rsidRPr="00803608">
        <w:rPr>
          <w:shd w:val="clear" w:color="auto" w:fill="FFFFFF"/>
        </w:rPr>
        <w:t xml:space="preserve"> (ügyféllel) szemben támasztott </w:t>
      </w:r>
      <w:r w:rsidRPr="00803608">
        <w:rPr>
          <w:shd w:val="clear" w:color="auto" w:fill="FFFFFF"/>
        </w:rPr>
        <w:t>követelmények</w:t>
      </w:r>
      <w:bookmarkEnd w:id="51"/>
      <w:bookmarkEnd w:id="52"/>
    </w:p>
    <w:tbl>
      <w:tblPr>
        <w:tblStyle w:val="Stlus1"/>
        <w:tblW w:w="9209" w:type="dxa"/>
        <w:jc w:val="center"/>
        <w:tblLook w:val="04A0" w:firstRow="1" w:lastRow="0" w:firstColumn="1" w:lastColumn="0" w:noHBand="0" w:noVBand="1"/>
      </w:tblPr>
      <w:tblGrid>
        <w:gridCol w:w="2676"/>
        <w:gridCol w:w="2848"/>
        <w:gridCol w:w="3685"/>
      </w:tblGrid>
      <w:tr w:rsidR="00EC7723" w:rsidRPr="001A2027" w14:paraId="0178C065" w14:textId="77777777" w:rsidTr="00714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025DF439" w14:textId="77777777" w:rsidR="00EC7723" w:rsidRPr="00803608" w:rsidRDefault="00EC7723">
            <w:pPr>
              <w:spacing w:after="0" w:line="240" w:lineRule="auto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azonosítója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696EE481" w14:textId="77777777" w:rsidR="00EC7723" w:rsidRPr="00803608" w:rsidRDefault="00EC77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megnevezése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5E4112BD" w14:textId="77777777" w:rsidR="00EC7723" w:rsidRPr="00803608" w:rsidRDefault="00EC77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leírása</w:t>
            </w:r>
          </w:p>
        </w:tc>
      </w:tr>
      <w:tr w:rsidR="00EC7723" w:rsidRPr="001A2027" w14:paraId="61F7160D" w14:textId="77777777" w:rsidTr="00866EE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8D1B" w14:textId="77777777" w:rsidR="00EC7723" w:rsidRPr="00803608" w:rsidRDefault="00EC7723">
            <w:pPr>
              <w:spacing w:after="0" w:line="240" w:lineRule="auto"/>
              <w:rPr>
                <w:szCs w:val="20"/>
                <w:lang w:eastAsia="hu-HU"/>
              </w:rPr>
            </w:pPr>
            <w:r w:rsidRPr="00803608">
              <w:rPr>
                <w:szCs w:val="20"/>
                <w:lang w:eastAsia="hu-HU"/>
              </w:rPr>
              <w:t>MT-M-01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F0F2" w14:textId="7A2BF19F" w:rsidR="00EC7723" w:rsidRPr="00803608" w:rsidRDefault="00714A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eastAsia="hu-HU"/>
              </w:rPr>
            </w:pPr>
            <w:r w:rsidRPr="00803608">
              <w:rPr>
                <w:szCs w:val="20"/>
                <w:lang w:eastAsia="hu-HU"/>
              </w:rPr>
              <w:t>Műszaki követelmények meghatározása</w:t>
            </w:r>
            <w:r>
              <w:rPr>
                <w:szCs w:val="20"/>
                <w:lang w:eastAsia="hu-HU"/>
              </w:rPr>
              <w:t xml:space="preserve"> és priorizálása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325E" w14:textId="6994A582" w:rsidR="00EC7723" w:rsidRPr="00803608" w:rsidRDefault="00714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03608">
              <w:rPr>
                <w:szCs w:val="20"/>
              </w:rPr>
              <w:t>Műszaki követelményspecifikáció egyértelmű azonosítókkal</w:t>
            </w:r>
            <w:r>
              <w:rPr>
                <w:szCs w:val="20"/>
              </w:rPr>
              <w:t xml:space="preserve"> és követelmények fontossága alapján priorizálva</w:t>
            </w:r>
            <w:r w:rsidRPr="00803608">
              <w:rPr>
                <w:szCs w:val="20"/>
              </w:rPr>
              <w:t>.</w:t>
            </w:r>
          </w:p>
        </w:tc>
      </w:tr>
    </w:tbl>
    <w:p w14:paraId="1D6E4127" w14:textId="14073438" w:rsidR="00EC7723" w:rsidRPr="00803608" w:rsidRDefault="00EC7723" w:rsidP="00345DB0">
      <w:pPr>
        <w:pStyle w:val="Cmsor2"/>
        <w:rPr>
          <w:shd w:val="clear" w:color="auto" w:fill="FFFFFF"/>
        </w:rPr>
      </w:pPr>
      <w:bookmarkStart w:id="53" w:name="_Toc126133253"/>
      <w:bookmarkStart w:id="54" w:name="_Toc205903093"/>
      <w:r w:rsidRPr="00803608">
        <w:rPr>
          <w:shd w:val="clear" w:color="auto" w:fill="FFFFFF"/>
        </w:rPr>
        <w:t>Fejlesztő szervezettel szemben támasztott követelmények</w:t>
      </w:r>
      <w:bookmarkEnd w:id="53"/>
      <w:bookmarkEnd w:id="54"/>
    </w:p>
    <w:tbl>
      <w:tblPr>
        <w:tblStyle w:val="Stlus1"/>
        <w:tblW w:w="9209" w:type="dxa"/>
        <w:jc w:val="center"/>
        <w:tblLook w:val="04A0" w:firstRow="1" w:lastRow="0" w:firstColumn="1" w:lastColumn="0" w:noHBand="0" w:noVBand="1"/>
      </w:tblPr>
      <w:tblGrid>
        <w:gridCol w:w="2676"/>
        <w:gridCol w:w="2848"/>
        <w:gridCol w:w="3685"/>
      </w:tblGrid>
      <w:tr w:rsidR="002822A2" w:rsidRPr="001A2027" w14:paraId="40BC2381" w14:textId="77777777" w:rsidTr="008036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6BC6E7E3" w14:textId="77777777" w:rsidR="002822A2" w:rsidRPr="00803608" w:rsidRDefault="002822A2" w:rsidP="009D19AA">
            <w:pPr>
              <w:spacing w:after="0" w:line="240" w:lineRule="auto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azonosítója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48BAE879" w14:textId="77777777" w:rsidR="002822A2" w:rsidRPr="00803608" w:rsidRDefault="002822A2" w:rsidP="009D19A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megnevezése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45755148" w14:textId="77777777" w:rsidR="002822A2" w:rsidRPr="00803608" w:rsidRDefault="002822A2" w:rsidP="009D19A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leírása</w:t>
            </w:r>
          </w:p>
        </w:tc>
      </w:tr>
      <w:tr w:rsidR="002822A2" w:rsidRPr="001A2027" w14:paraId="11449407" w14:textId="77777777" w:rsidTr="009D19A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D85E" w14:textId="1580474D" w:rsidR="002822A2" w:rsidRPr="00803608" w:rsidRDefault="002822A2" w:rsidP="009D19AA">
            <w:pPr>
              <w:spacing w:after="0" w:line="240" w:lineRule="auto"/>
              <w:rPr>
                <w:szCs w:val="20"/>
                <w:lang w:eastAsia="hu-HU"/>
              </w:rPr>
            </w:pPr>
            <w:r w:rsidRPr="00803608">
              <w:rPr>
                <w:szCs w:val="20"/>
                <w:lang w:eastAsia="hu-HU"/>
              </w:rPr>
              <w:t>MT-F-01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5316" w14:textId="674FA06F" w:rsidR="002822A2" w:rsidRPr="00803608" w:rsidRDefault="002822A2" w:rsidP="009D19A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eastAsia="hu-HU"/>
              </w:rPr>
            </w:pPr>
            <w:r w:rsidRPr="00803608">
              <w:rPr>
                <w:szCs w:val="20"/>
                <w:lang w:eastAsia="hu-HU"/>
              </w:rPr>
              <w:t>Tesztelési dokumentáció keresztreferencia táblázat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2AAA" w14:textId="05F90223" w:rsidR="002822A2" w:rsidRPr="00803608" w:rsidRDefault="002822A2" w:rsidP="009D1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03608">
              <w:rPr>
                <w:rFonts w:cstheme="majorHAnsi"/>
                <w:szCs w:val="20"/>
              </w:rPr>
              <w:t xml:space="preserve">A tesztelési dokumentáció tartalmi elemeinek fellelhetőségének megadása a </w:t>
            </w:r>
            <w:r w:rsidR="008A19FC">
              <w:rPr>
                <w:rFonts w:cstheme="majorHAnsi"/>
                <w:szCs w:val="20"/>
              </w:rPr>
              <w:t>k</w:t>
            </w:r>
            <w:r w:rsidRPr="00803608">
              <w:rPr>
                <w:rFonts w:cstheme="majorHAnsi"/>
                <w:szCs w:val="20"/>
              </w:rPr>
              <w:t>özponti termék minőségbiztosító által biztosított tesztelési dokumentáció keresztreferencia táblázat kitöltésével.</w:t>
            </w:r>
          </w:p>
        </w:tc>
      </w:tr>
    </w:tbl>
    <w:p w14:paraId="6E6F11B5" w14:textId="077069FA" w:rsidR="00EC7723" w:rsidRDefault="00EC7723" w:rsidP="00EC7723">
      <w:pPr>
        <w:pStyle w:val="Cmsor1"/>
      </w:pPr>
      <w:bookmarkStart w:id="55" w:name="_Toc114750952"/>
      <w:bookmarkStart w:id="56" w:name="_Toc125992936"/>
      <w:bookmarkStart w:id="57" w:name="_Toc205903094"/>
      <w:r w:rsidRPr="00803608">
        <w:lastRenderedPageBreak/>
        <w:t>Kódminőség vizsgálat és alacsony szintű teszt lefedettség vizsgálat</w:t>
      </w:r>
      <w:bookmarkEnd w:id="55"/>
      <w:bookmarkEnd w:id="56"/>
      <w:bookmarkEnd w:id="57"/>
    </w:p>
    <w:p w14:paraId="06F4E471" w14:textId="77777777" w:rsidR="00380874" w:rsidRDefault="00380874" w:rsidP="00380874">
      <w:pPr>
        <w:pStyle w:val="Cmsor2"/>
      </w:pPr>
      <w:bookmarkStart w:id="58" w:name="_Toc126176822"/>
      <w:bookmarkStart w:id="59" w:name="_Toc129009007"/>
      <w:bookmarkStart w:id="60" w:name="_Toc205903095"/>
      <w:r>
        <w:t>Megrendelővel (ügyféllel) szemben támasztott követelmények</w:t>
      </w:r>
      <w:bookmarkEnd w:id="58"/>
      <w:bookmarkEnd w:id="59"/>
      <w:bookmarkEnd w:id="60"/>
    </w:p>
    <w:p w14:paraId="7BEC7F71" w14:textId="77777777" w:rsidR="00380874" w:rsidRDefault="00380874" w:rsidP="00380874">
      <w:r>
        <w:t>Jelen szolgáltatáselemnél a vizsgálathoz a szükséges bemeneti követelményeket a fejlesztő szervezetnek kell biztosítani.</w:t>
      </w:r>
    </w:p>
    <w:p w14:paraId="3AE1FB53" w14:textId="2E6C3012" w:rsidR="00380874" w:rsidRDefault="00380874" w:rsidP="00380874">
      <w:pPr>
        <w:pStyle w:val="Cmsor2"/>
      </w:pPr>
      <w:bookmarkStart w:id="61" w:name="_Toc126176823"/>
      <w:bookmarkStart w:id="62" w:name="_Toc127880373"/>
      <w:bookmarkStart w:id="63" w:name="_Toc129009008"/>
      <w:bookmarkStart w:id="64" w:name="_Toc205903096"/>
      <w:r>
        <w:t>Fejlesztő szervezettel szemben támasztott követelmények</w:t>
      </w:r>
      <w:bookmarkEnd w:id="61"/>
      <w:r>
        <w:t xml:space="preserve"> a </w:t>
      </w:r>
      <w:r w:rsidR="004D43DC">
        <w:t>minőségbiztósító</w:t>
      </w:r>
      <w:r>
        <w:t xml:space="preserve"> által végrehajtott vizsgálat esetén</w:t>
      </w:r>
      <w:bookmarkEnd w:id="62"/>
      <w:bookmarkEnd w:id="63"/>
      <w:bookmarkEnd w:id="64"/>
    </w:p>
    <w:tbl>
      <w:tblPr>
        <w:tblStyle w:val="Stlus1"/>
        <w:tblW w:w="9209" w:type="dxa"/>
        <w:jc w:val="center"/>
        <w:tblLook w:val="04A0" w:firstRow="1" w:lastRow="0" w:firstColumn="1" w:lastColumn="0" w:noHBand="0" w:noVBand="1"/>
      </w:tblPr>
      <w:tblGrid>
        <w:gridCol w:w="2676"/>
        <w:gridCol w:w="2848"/>
        <w:gridCol w:w="3685"/>
      </w:tblGrid>
      <w:tr w:rsidR="00380874" w14:paraId="3FE83E0E" w14:textId="77777777" w:rsidTr="00567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4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0A7380F0" w14:textId="77777777" w:rsidR="00380874" w:rsidRPr="00567160" w:rsidRDefault="00380874" w:rsidP="00F80BD8">
            <w:pPr>
              <w:spacing w:after="0" w:line="240" w:lineRule="auto"/>
              <w:rPr>
                <w:bCs/>
                <w:szCs w:val="20"/>
                <w:lang w:eastAsia="hu-HU"/>
              </w:rPr>
            </w:pPr>
            <w:r w:rsidRPr="00567160">
              <w:rPr>
                <w:bCs/>
                <w:szCs w:val="20"/>
                <w:lang w:eastAsia="hu-HU"/>
              </w:rPr>
              <w:t>Követelmény azonosítója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0C262C3D" w14:textId="77777777" w:rsidR="00380874" w:rsidRPr="00567160" w:rsidRDefault="00380874" w:rsidP="00F80B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  <w:lang w:eastAsia="hu-HU"/>
              </w:rPr>
            </w:pPr>
            <w:r w:rsidRPr="00567160">
              <w:rPr>
                <w:bCs/>
                <w:szCs w:val="20"/>
                <w:lang w:eastAsia="hu-HU"/>
              </w:rPr>
              <w:t>Követelmény megnevezése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2F7BEAB7" w14:textId="77777777" w:rsidR="00380874" w:rsidRPr="00567160" w:rsidRDefault="00380874" w:rsidP="00F80B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  <w:lang w:eastAsia="hu-HU"/>
              </w:rPr>
            </w:pPr>
            <w:r w:rsidRPr="00567160">
              <w:rPr>
                <w:bCs/>
                <w:szCs w:val="20"/>
                <w:lang w:eastAsia="hu-HU"/>
              </w:rPr>
              <w:t>Követelmény leírása</w:t>
            </w:r>
          </w:p>
        </w:tc>
      </w:tr>
      <w:tr w:rsidR="00380874" w14:paraId="193D1618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752E" w14:textId="77777777" w:rsidR="00380874" w:rsidRDefault="00380874" w:rsidP="00F80BD8">
            <w:pPr>
              <w:rPr>
                <w:lang w:eastAsia="hu-HU"/>
              </w:rPr>
            </w:pPr>
            <w:r>
              <w:rPr>
                <w:lang w:eastAsia="hu-HU"/>
              </w:rPr>
              <w:t>KM-F-01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343D" w14:textId="77777777" w:rsidR="00380874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Rendszertervek biztosítása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C96C" w14:textId="77777777" w:rsidR="00380874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Fizikai, logikai rendszerterv és műszaki követelményspecifikáció biztosítása.</w:t>
            </w:r>
          </w:p>
        </w:tc>
      </w:tr>
      <w:tr w:rsidR="00380874" w14:paraId="24F075B2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52BC" w14:textId="77777777" w:rsidR="00380874" w:rsidRDefault="00380874" w:rsidP="00F80BD8">
            <w:pPr>
              <w:rPr>
                <w:lang w:eastAsia="hu-HU"/>
              </w:rPr>
            </w:pPr>
            <w:r>
              <w:rPr>
                <w:lang w:eastAsia="hu-HU"/>
              </w:rPr>
              <w:t>KM-F-02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E318" w14:textId="77777777" w:rsidR="00380874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Forráskód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DFAA" w14:textId="77777777" w:rsidR="00380874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A forráskód vagy annak elérhetősége.</w:t>
            </w:r>
          </w:p>
        </w:tc>
      </w:tr>
      <w:tr w:rsidR="00380874" w14:paraId="31BFB2BE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E796" w14:textId="77777777" w:rsidR="00380874" w:rsidRDefault="00380874" w:rsidP="00F80BD8">
            <w:pPr>
              <w:rPr>
                <w:lang w:eastAsia="hu-HU"/>
              </w:rPr>
            </w:pPr>
            <w:r>
              <w:rPr>
                <w:lang w:eastAsia="hu-HU"/>
              </w:rPr>
              <w:t>KM-F-03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28A1" w14:textId="77777777" w:rsidR="00380874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Forráskód változás (továbbfejlesztés esetén)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78BD" w14:textId="77777777" w:rsidR="00380874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A továbbfejlesztés megkezdése előtti forráskód és a továbbfejlesztés során keletkezett forráskód átadása.</w:t>
            </w:r>
          </w:p>
        </w:tc>
      </w:tr>
      <w:tr w:rsidR="00380874" w14:paraId="130BD8D3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F2D3" w14:textId="77777777" w:rsidR="00380874" w:rsidRDefault="00380874" w:rsidP="00F80BD8">
            <w:pPr>
              <w:rPr>
                <w:lang w:eastAsia="hu-HU"/>
              </w:rPr>
            </w:pPr>
            <w:r>
              <w:rPr>
                <w:lang w:eastAsia="hu-HU"/>
              </w:rPr>
              <w:t>KM-F-04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4D49" w14:textId="77777777" w:rsidR="00380874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Parancsok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D20C" w14:textId="77777777" w:rsidR="00380874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A tesztek futtatásához szükséges információk, parancsok biztosítása.</w:t>
            </w:r>
          </w:p>
        </w:tc>
      </w:tr>
      <w:tr w:rsidR="00380874" w14:paraId="4E917235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CE8C" w14:textId="77777777" w:rsidR="00380874" w:rsidRDefault="00380874" w:rsidP="00F80BD8">
            <w:pPr>
              <w:rPr>
                <w:lang w:eastAsia="hu-HU"/>
              </w:rPr>
            </w:pPr>
            <w:r>
              <w:rPr>
                <w:lang w:eastAsia="hu-HU"/>
              </w:rPr>
              <w:t>KM-F-05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BE07" w14:textId="77777777" w:rsidR="00380874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Függőségek, külső tárolók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0555" w14:textId="77777777" w:rsidR="00380874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A tesztek futtatásához szükséges az egyedi és harmadik féltől származó külső tárolók (repository-k) közötti kapcsolatok biztosítása. Ezen kapcsolatok azoknak a függőségeknek az elérhetőségét garantálják, amelyeknek a függvényeit az átadott forráskód nem tartalmazza, de a build folyamatot befolyásolhatja.</w:t>
            </w:r>
          </w:p>
        </w:tc>
      </w:tr>
      <w:tr w:rsidR="00380874" w14:paraId="78BACB93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3D69" w14:textId="77777777" w:rsidR="00380874" w:rsidRDefault="00380874" w:rsidP="00F80BD8">
            <w:pPr>
              <w:rPr>
                <w:lang w:eastAsia="hu-HU"/>
              </w:rPr>
            </w:pPr>
            <w:r>
              <w:rPr>
                <w:lang w:eastAsia="hu-HU"/>
              </w:rPr>
              <w:t>KM-F-06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BD0A" w14:textId="77777777" w:rsidR="00380874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Build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DE94" w14:textId="77777777" w:rsidR="00380874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Ha a projekt felépítése (build) szükséges - információ biztosítása, amely a tesztek futtatását teszi lehetővé.</w:t>
            </w:r>
          </w:p>
        </w:tc>
      </w:tr>
      <w:tr w:rsidR="00380874" w14:paraId="0D52BEA0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B140" w14:textId="77777777" w:rsidR="00380874" w:rsidRDefault="00380874" w:rsidP="00F80BD8">
            <w:pPr>
              <w:rPr>
                <w:lang w:eastAsia="hu-HU"/>
              </w:rPr>
            </w:pPr>
            <w:r>
              <w:rPr>
                <w:lang w:eastAsia="hu-HU"/>
              </w:rPr>
              <w:lastRenderedPageBreak/>
              <w:t>KM-F-07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BEFD" w14:textId="77777777" w:rsidR="00380874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Projekt menedzselő eszköz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C87B" w14:textId="77777777" w:rsidR="00380874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A felhasznált projekt építő és menedzselő eszköz használatához szükséges információk biztosítása.</w:t>
            </w:r>
          </w:p>
        </w:tc>
      </w:tr>
      <w:tr w:rsidR="00380874" w14:paraId="05204A59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AC7C" w14:textId="77777777" w:rsidR="00380874" w:rsidRDefault="00380874" w:rsidP="00F80BD8">
            <w:pPr>
              <w:rPr>
                <w:lang w:eastAsia="hu-HU"/>
              </w:rPr>
            </w:pPr>
            <w:r>
              <w:rPr>
                <w:lang w:eastAsia="hu-HU"/>
              </w:rPr>
              <w:t>KM-F-08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D8E7" w14:textId="77777777" w:rsidR="00380874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CI/CD technológia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F72D" w14:textId="77777777" w:rsidR="00380874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Amennyiben a fejlesztő szervezet CI/CD technológiát használt, úgy azon beállítások, konfigurációs fájlok (pl.: Jenkins fájl) biztosítása.</w:t>
            </w:r>
          </w:p>
        </w:tc>
      </w:tr>
      <w:tr w:rsidR="00380874" w14:paraId="410D4358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F95F" w14:textId="77777777" w:rsidR="00380874" w:rsidRDefault="00380874" w:rsidP="00F80BD8">
            <w:pPr>
              <w:rPr>
                <w:lang w:eastAsia="hu-HU"/>
              </w:rPr>
            </w:pPr>
            <w:r>
              <w:rPr>
                <w:lang w:eastAsia="hu-HU"/>
              </w:rPr>
              <w:t>KM-F-09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7E76" w14:textId="77777777" w:rsidR="00380874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Konfigurációs fájl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639C" w14:textId="77777777" w:rsidR="00380874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Amennyiben már végzett a megrendelő kódminőség vizsgálatot SonarQube eszközzel, azon konfigurációs fájl biztosítása (sonar-project.properties fájl).</w:t>
            </w:r>
          </w:p>
        </w:tc>
      </w:tr>
      <w:tr w:rsidR="00380874" w14:paraId="71B9F9AB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618F" w14:textId="77777777" w:rsidR="00380874" w:rsidRDefault="00380874" w:rsidP="00F80BD8">
            <w:pPr>
              <w:rPr>
                <w:lang w:eastAsia="hu-HU"/>
              </w:rPr>
            </w:pPr>
            <w:bookmarkStart w:id="65" w:name="_Hlk98608985"/>
            <w:r>
              <w:rPr>
                <w:lang w:eastAsia="hu-HU"/>
              </w:rPr>
              <w:t>KM-F-</w:t>
            </w:r>
            <w:bookmarkEnd w:id="65"/>
            <w:r>
              <w:rPr>
                <w:lang w:eastAsia="hu-HU"/>
              </w:rPr>
              <w:t>10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7594" w14:textId="77777777" w:rsidR="00380874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Kódkizárás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854E" w14:textId="77777777" w:rsidR="00380874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A forráskódban felhasznált keretrendszerek és/vagy készen integrált modulok ismertetése és indoklása fejlesztő szervezet oldalról kódkizárás céljából.</w:t>
            </w:r>
          </w:p>
        </w:tc>
      </w:tr>
    </w:tbl>
    <w:p w14:paraId="06AC0A63" w14:textId="77777777" w:rsidR="00380874" w:rsidRDefault="00380874" w:rsidP="00380874">
      <w:pPr>
        <w:pStyle w:val="Cmsor2"/>
      </w:pPr>
      <w:bookmarkStart w:id="66" w:name="_Toc127880374"/>
      <w:bookmarkStart w:id="67" w:name="_Toc129009009"/>
      <w:bookmarkStart w:id="68" w:name="_Toc205903097"/>
      <w:r>
        <w:lastRenderedPageBreak/>
        <w:t>Fejlesztő szervezettel szemben támasztott követelmények külső fél által végrehajtott vizsgálat eredményeinek átvizsgálása esetén</w:t>
      </w:r>
      <w:bookmarkEnd w:id="66"/>
      <w:bookmarkEnd w:id="67"/>
      <w:bookmarkEnd w:id="68"/>
    </w:p>
    <w:tbl>
      <w:tblPr>
        <w:tblStyle w:val="Stlus1"/>
        <w:tblW w:w="9209" w:type="dxa"/>
        <w:jc w:val="center"/>
        <w:tblLook w:val="04A0" w:firstRow="1" w:lastRow="0" w:firstColumn="1" w:lastColumn="0" w:noHBand="0" w:noVBand="1"/>
      </w:tblPr>
      <w:tblGrid>
        <w:gridCol w:w="2676"/>
        <w:gridCol w:w="2848"/>
        <w:gridCol w:w="3685"/>
      </w:tblGrid>
      <w:tr w:rsidR="00380874" w14:paraId="26D798CA" w14:textId="77777777" w:rsidTr="00567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4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111735C9" w14:textId="77777777" w:rsidR="00380874" w:rsidRDefault="00380874" w:rsidP="00F80BD8">
            <w:pPr>
              <w:spacing w:after="0" w:line="240" w:lineRule="auto"/>
              <w:rPr>
                <w:bCs/>
                <w:lang w:eastAsia="hu-HU"/>
              </w:rPr>
            </w:pPr>
            <w:r>
              <w:rPr>
                <w:bCs/>
                <w:lang w:eastAsia="hu-HU"/>
              </w:rPr>
              <w:t>Követelmény azonosítója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42770DE0" w14:textId="77777777" w:rsidR="00380874" w:rsidRDefault="00380874" w:rsidP="00F80B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hu-HU"/>
              </w:rPr>
            </w:pPr>
            <w:r>
              <w:rPr>
                <w:bCs/>
                <w:lang w:eastAsia="hu-HU"/>
              </w:rPr>
              <w:t>Követelmény megnevezése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6C5C2A81" w14:textId="77777777" w:rsidR="00380874" w:rsidRDefault="00380874" w:rsidP="00F80B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hu-HU"/>
              </w:rPr>
            </w:pPr>
            <w:r>
              <w:rPr>
                <w:bCs/>
                <w:lang w:eastAsia="hu-HU"/>
              </w:rPr>
              <w:t>Követelmény leírása</w:t>
            </w:r>
          </w:p>
        </w:tc>
      </w:tr>
      <w:tr w:rsidR="00380874" w14:paraId="35CA748C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5606" w14:textId="77777777" w:rsidR="00380874" w:rsidRDefault="00380874" w:rsidP="00F80BD8">
            <w:pPr>
              <w:rPr>
                <w:lang w:eastAsia="hu-HU"/>
              </w:rPr>
            </w:pPr>
            <w:r>
              <w:rPr>
                <w:lang w:eastAsia="hu-HU"/>
              </w:rPr>
              <w:t>KM-F-11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F972" w14:textId="77777777" w:rsidR="00380874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 xml:space="preserve">Harmadik fél </w:t>
            </w:r>
            <w:r w:rsidRPr="0080664E">
              <w:rPr>
                <w:lang w:eastAsia="hu-HU"/>
              </w:rPr>
              <w:t>által végrehajtott kódminőség és alacsony szintű tesztlefedettség vizsgálatok dokumentációja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7F60" w14:textId="77777777" w:rsidR="00380874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t>Amennyiben a megrendelő a KM-MOD-03 azonosítójú módszertant választja, a végrehajtott kódminőség és alacsony szintű teszt lefedettség vizsgálat eredményeit tartalmazó dokumentációt szükséges átadni, a harmadik fél által végrehajtott kódminőség és alacsony szintű teszt lefedettség vizsgálat értékeléséhez. Az átadott dokumentációnak tartalmaznia kell az alkalmazott eszköz megnevezését (verziószámmal) és az alkalmazott módszertan leírását.</w:t>
            </w:r>
          </w:p>
        </w:tc>
      </w:tr>
      <w:tr w:rsidR="00380874" w14:paraId="276544E3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DD47" w14:textId="77777777" w:rsidR="00380874" w:rsidRDefault="00380874" w:rsidP="00F80BD8">
            <w:pPr>
              <w:rPr>
                <w:lang w:eastAsia="hu-HU"/>
              </w:rPr>
            </w:pPr>
            <w:r>
              <w:rPr>
                <w:lang w:eastAsia="hu-HU"/>
              </w:rPr>
              <w:t>KM-F-12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AC09" w14:textId="77777777" w:rsidR="00380874" w:rsidRPr="004016A8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 w:rsidRPr="004016A8">
              <w:rPr>
                <w:lang w:eastAsia="hu-HU"/>
              </w:rPr>
              <w:t>Verifikációs és validációs nyilatkozat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946E" w14:textId="3D080BA6" w:rsidR="00380874" w:rsidRPr="004016A8" w:rsidRDefault="00380874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 w:rsidRPr="004016A8">
              <w:rPr>
                <w:shd w:val="clear" w:color="auto" w:fill="FFFFFF"/>
              </w:rPr>
              <w:t xml:space="preserve">Amennyiben a megrendelő a KM-MOD-03 azonosítójú módszertant választja, abban az esetben szükséges bemutatnia a fejlesztés során alkalmazott </w:t>
            </w:r>
            <w:r w:rsidRPr="004016A8">
              <w:t>kódminőség és alacsony szintű teszt lefedettség vizsgáló</w:t>
            </w:r>
            <w:r w:rsidRPr="004016A8">
              <w:rPr>
                <w:shd w:val="clear" w:color="auto" w:fill="FFFFFF"/>
              </w:rPr>
              <w:t xml:space="preserve"> eszköz és módszertan </w:t>
            </w:r>
            <w:r w:rsidR="005525E9">
              <w:rPr>
                <w:shd w:val="clear" w:color="auto" w:fill="FFFFFF"/>
              </w:rPr>
              <w:t xml:space="preserve">a </w:t>
            </w:r>
            <w:r w:rsidR="005525E9">
              <w:rPr>
                <w:szCs w:val="20"/>
              </w:rPr>
              <w:t>k</w:t>
            </w:r>
            <w:r w:rsidR="005525E9" w:rsidRPr="00803608">
              <w:rPr>
                <w:szCs w:val="20"/>
              </w:rPr>
              <w:t>özponti termék minőségbiztosító</w:t>
            </w:r>
            <w:r w:rsidRPr="004016A8">
              <w:rPr>
                <w:shd w:val="clear" w:color="auto" w:fill="FFFFFF"/>
              </w:rPr>
              <w:t xml:space="preserve"> által kiállított verifikációs és validációs nyilatkozatát.</w:t>
            </w:r>
          </w:p>
        </w:tc>
      </w:tr>
    </w:tbl>
    <w:p w14:paraId="731074EE" w14:textId="77777777" w:rsidR="00380874" w:rsidRDefault="00380874" w:rsidP="00380874">
      <w:pPr>
        <w:spacing w:before="0" w:after="160" w:line="256" w:lineRule="auto"/>
        <w:rPr>
          <w:shd w:val="clear" w:color="auto" w:fill="FFFFFF"/>
        </w:rPr>
      </w:pPr>
    </w:p>
    <w:p w14:paraId="673BF735" w14:textId="77777777" w:rsidR="00F30ABA" w:rsidRPr="00803608" w:rsidRDefault="00F30ABA" w:rsidP="00F30ABA">
      <w:pPr>
        <w:pStyle w:val="Cmsor1"/>
      </w:pPr>
      <w:bookmarkStart w:id="69" w:name="_Toc127880375"/>
      <w:bookmarkStart w:id="70" w:name="_Toc205903098"/>
      <w:bookmarkStart w:id="71" w:name="_Toc114750953"/>
      <w:bookmarkStart w:id="72" w:name="_Toc125992937"/>
      <w:r w:rsidRPr="00803608">
        <w:lastRenderedPageBreak/>
        <w:t>Teljesítmény teszt</w:t>
      </w:r>
      <w:bookmarkEnd w:id="69"/>
      <w:bookmarkEnd w:id="70"/>
    </w:p>
    <w:tbl>
      <w:tblPr>
        <w:tblStyle w:val="Stlus1"/>
        <w:tblpPr w:leftFromText="141" w:rightFromText="141" w:vertAnchor="text" w:horzAnchor="margin" w:tblpY="1277"/>
        <w:tblW w:w="9209" w:type="dxa"/>
        <w:tblLook w:val="04A0" w:firstRow="1" w:lastRow="0" w:firstColumn="1" w:lastColumn="0" w:noHBand="0" w:noVBand="1"/>
      </w:tblPr>
      <w:tblGrid>
        <w:gridCol w:w="2676"/>
        <w:gridCol w:w="2848"/>
        <w:gridCol w:w="3685"/>
      </w:tblGrid>
      <w:tr w:rsidR="002F45C8" w:rsidRPr="0039455C" w14:paraId="7AD4B44D" w14:textId="77777777" w:rsidTr="00D84A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4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6B31D07C" w14:textId="77777777" w:rsidR="002F45C8" w:rsidRPr="00803608" w:rsidRDefault="002F45C8" w:rsidP="00D84ACE">
            <w:pPr>
              <w:spacing w:after="0" w:line="240" w:lineRule="auto"/>
              <w:rPr>
                <w:bCs/>
                <w:szCs w:val="20"/>
                <w:lang w:eastAsia="hu-HU"/>
              </w:rPr>
            </w:pPr>
            <w:bookmarkStart w:id="73" w:name="_Toc127880378"/>
            <w:r w:rsidRPr="00803608">
              <w:rPr>
                <w:bCs/>
                <w:szCs w:val="20"/>
                <w:lang w:eastAsia="hu-HU"/>
              </w:rPr>
              <w:t>Követelmény azonosítója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711809AC" w14:textId="77777777" w:rsidR="002F45C8" w:rsidRPr="00803608" w:rsidRDefault="002F45C8" w:rsidP="00D84AC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megnevezése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42380997" w14:textId="77777777" w:rsidR="002F45C8" w:rsidRPr="00803608" w:rsidRDefault="002F45C8" w:rsidP="00D84AC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leírása</w:t>
            </w:r>
          </w:p>
        </w:tc>
      </w:tr>
      <w:tr w:rsidR="002F45C8" w:rsidRPr="0039455C" w14:paraId="6D7260B6" w14:textId="77777777" w:rsidTr="00D84AC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F4FE" w14:textId="77777777" w:rsidR="002F45C8" w:rsidRPr="00803608" w:rsidRDefault="002F45C8" w:rsidP="00D84ACE">
            <w:pPr>
              <w:rPr>
                <w:szCs w:val="20"/>
                <w:lang w:eastAsia="hu-HU"/>
              </w:rPr>
            </w:pPr>
            <w:r w:rsidRPr="00803608">
              <w:rPr>
                <w:szCs w:val="20"/>
                <w:lang w:eastAsia="hu-HU"/>
              </w:rPr>
              <w:t>TT-F-0</w:t>
            </w:r>
            <w:r>
              <w:rPr>
                <w:szCs w:val="20"/>
                <w:lang w:eastAsia="hu-HU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9A66" w14:textId="77777777" w:rsidR="002F45C8" w:rsidRPr="00803608" w:rsidRDefault="002F45C8" w:rsidP="00D84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eastAsia="hu-HU"/>
              </w:rPr>
            </w:pPr>
            <w:r w:rsidRPr="00803608">
              <w:rPr>
                <w:szCs w:val="20"/>
                <w:lang w:eastAsia="hu-HU"/>
              </w:rPr>
              <w:t>Harmadik fél által végrehajtott teljesítmény tesztek dokumentációja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2AFF" w14:textId="77777777" w:rsidR="002F45C8" w:rsidRPr="00677628" w:rsidRDefault="002F45C8" w:rsidP="00D84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D94572">
              <w:rPr>
                <w:szCs w:val="20"/>
              </w:rPr>
              <w:t>A végrehajtott teljesítmény tesztek tervét és eredményeit tartalmazó dokumentációt szükséges átadni, teljesítmény tesztek értékeléséhez. Az átadott dokumentációnak (teszt terv, jegyzőkönyv) tartalmaznia kell</w:t>
            </w:r>
            <w:r>
              <w:rPr>
                <w:szCs w:val="20"/>
              </w:rPr>
              <w:t>:</w:t>
            </w:r>
            <w:r w:rsidRPr="00D94572">
              <w:rPr>
                <w:szCs w:val="20"/>
              </w:rPr>
              <w:t xml:space="preserve"> az alkalmazott eszköz megnevezését (verziószámmal),</w:t>
            </w:r>
            <w:r>
              <w:rPr>
                <w:szCs w:val="20"/>
              </w:rPr>
              <w:t xml:space="preserve"> tesztelendő környezet megnevezése, típusa, adatai, </w:t>
            </w:r>
            <w:r w:rsidRPr="00677628">
              <w:rPr>
                <w:szCs w:val="20"/>
              </w:rPr>
              <w:t>a tesztek típusát (load/peak/stress stb.),</w:t>
            </w:r>
            <w:r>
              <w:rPr>
                <w:szCs w:val="20"/>
              </w:rPr>
              <w:t xml:space="preserve"> tesztek által megvalósított folyamatok leírása, tesztek paraméterei (user-ek száma, tesztelés időtartama stb).</w:t>
            </w:r>
          </w:p>
        </w:tc>
      </w:tr>
    </w:tbl>
    <w:p w14:paraId="12E3527D" w14:textId="18A837CB" w:rsidR="00F30ABA" w:rsidRDefault="00F30ABA" w:rsidP="00F30ABA">
      <w:pPr>
        <w:pStyle w:val="Cmsor2"/>
      </w:pPr>
      <w:bookmarkStart w:id="74" w:name="_Toc205903099"/>
      <w:r w:rsidRPr="00677628">
        <w:t>Fejlesztő szervezettel</w:t>
      </w:r>
      <w:r w:rsidRPr="00803608">
        <w:t xml:space="preserve"> szemben támasztott követelmények </w:t>
      </w:r>
      <w:bookmarkEnd w:id="73"/>
      <w:r w:rsidR="002F45C8">
        <w:t xml:space="preserve">- </w:t>
      </w:r>
      <w:r w:rsidR="002F45C8" w:rsidRPr="002F45C8">
        <w:t>ÁAFK Kr. hatálya alá eső fejlesztés</w:t>
      </w:r>
      <w:bookmarkEnd w:id="74"/>
    </w:p>
    <w:p w14:paraId="5EA22114" w14:textId="1544A493" w:rsidR="00D84ACE" w:rsidRPr="007A4FC6" w:rsidRDefault="00D84ACE" w:rsidP="00D84ACE">
      <w:pPr>
        <w:pStyle w:val="Cmsor2"/>
        <w:rPr>
          <w:shd w:val="clear" w:color="auto" w:fill="FFFFFF"/>
        </w:rPr>
      </w:pPr>
      <w:bookmarkStart w:id="75" w:name="_Toc127880376"/>
      <w:bookmarkStart w:id="76" w:name="_Toc129009011"/>
      <w:bookmarkStart w:id="77" w:name="_Toc205903100"/>
      <w:r>
        <w:rPr>
          <w:shd w:val="clear" w:color="auto" w:fill="FFFFFF"/>
        </w:rPr>
        <w:t>Megrendelő</w:t>
      </w:r>
      <w:r w:rsidR="004016A8">
        <w:rPr>
          <w:shd w:val="clear" w:color="auto" w:fill="FFFFFF"/>
        </w:rPr>
        <w:t>vel szemben</w:t>
      </w:r>
      <w:bookmarkEnd w:id="75"/>
      <w:bookmarkEnd w:id="76"/>
      <w:r w:rsidR="004016A8">
        <w:t xml:space="preserve"> támasztott követelmények a minőségbiztosító által végrehajtott vizsgálat esetén</w:t>
      </w:r>
      <w:bookmarkEnd w:id="77"/>
    </w:p>
    <w:tbl>
      <w:tblPr>
        <w:tblStyle w:val="Stlus1"/>
        <w:tblW w:w="9209" w:type="dxa"/>
        <w:jc w:val="center"/>
        <w:tblLook w:val="04A0" w:firstRow="1" w:lastRow="0" w:firstColumn="1" w:lastColumn="0" w:noHBand="0" w:noVBand="1"/>
      </w:tblPr>
      <w:tblGrid>
        <w:gridCol w:w="2676"/>
        <w:gridCol w:w="2848"/>
        <w:gridCol w:w="3685"/>
      </w:tblGrid>
      <w:tr w:rsidR="00D84ACE" w14:paraId="43EC347D" w14:textId="77777777" w:rsidTr="00567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4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0CDBE8B1" w14:textId="77777777" w:rsidR="00D84ACE" w:rsidRDefault="00D84ACE" w:rsidP="00F80BD8">
            <w:pPr>
              <w:spacing w:after="0" w:line="240" w:lineRule="auto"/>
              <w:rPr>
                <w:bCs/>
                <w:lang w:eastAsia="hu-HU"/>
              </w:rPr>
            </w:pPr>
            <w:r>
              <w:rPr>
                <w:bCs/>
                <w:lang w:eastAsia="hu-HU"/>
              </w:rPr>
              <w:t>Követelmény azonosítója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6B7A7B68" w14:textId="77777777" w:rsidR="00D84ACE" w:rsidRDefault="00D84ACE" w:rsidP="00F80B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hu-HU"/>
              </w:rPr>
            </w:pPr>
            <w:r>
              <w:rPr>
                <w:bCs/>
                <w:lang w:eastAsia="hu-HU"/>
              </w:rPr>
              <w:t>Követelmény megnevezése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54DD2BF5" w14:textId="77777777" w:rsidR="00D84ACE" w:rsidRDefault="00D84ACE" w:rsidP="00F80B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hu-HU"/>
              </w:rPr>
            </w:pPr>
            <w:r>
              <w:rPr>
                <w:bCs/>
                <w:lang w:eastAsia="hu-HU"/>
              </w:rPr>
              <w:t>Követelmény leírása</w:t>
            </w:r>
          </w:p>
        </w:tc>
      </w:tr>
      <w:tr w:rsidR="00D84ACE" w14:paraId="5D5B6EEB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7B1F" w14:textId="77777777" w:rsidR="00D84ACE" w:rsidRDefault="00D84ACE" w:rsidP="00F80BD8">
            <w:pPr>
              <w:rPr>
                <w:lang w:eastAsia="hu-HU"/>
              </w:rPr>
            </w:pPr>
            <w:r>
              <w:rPr>
                <w:lang w:eastAsia="hu-HU"/>
              </w:rPr>
              <w:t>TT-M-01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3AB1" w14:textId="77777777" w:rsidR="00D84ACE" w:rsidRDefault="00D84ACE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Egyidejű kiszolgálás elvárás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5765" w14:textId="77777777" w:rsidR="00D84ACE" w:rsidRDefault="00D84ACE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Az egyidejűleg, konkurensen érkező felhasználók számának meghatározása.</w:t>
            </w:r>
          </w:p>
        </w:tc>
      </w:tr>
      <w:tr w:rsidR="00D84ACE" w14:paraId="4C63365D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142D" w14:textId="77777777" w:rsidR="00D84ACE" w:rsidRDefault="00D84ACE" w:rsidP="00F80BD8">
            <w:pPr>
              <w:rPr>
                <w:lang w:eastAsia="hu-HU"/>
              </w:rPr>
            </w:pPr>
            <w:r>
              <w:rPr>
                <w:lang w:eastAsia="hu-HU"/>
              </w:rPr>
              <w:t>TT-M-02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BDEA" w14:textId="77777777" w:rsidR="00D84ACE" w:rsidRDefault="00D84ACE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Tesztelési lépések (UI felőli teljesítmény teszt esetén)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A35C" w14:textId="77777777" w:rsidR="00D84ACE" w:rsidRDefault="00D84ACE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végrehajtandó tesztelési folyamat meghatározása.</w:t>
            </w:r>
          </w:p>
          <w:p w14:paraId="1E8AC2E3" w14:textId="77777777" w:rsidR="00D84ACE" w:rsidRDefault="00D84ACE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tesztelési folyamat során használni kívánt adatok előkészítése (pl.: bejelentkezési adatok, bizonyos mezők mivel legyenek kitöltve)</w:t>
            </w:r>
          </w:p>
        </w:tc>
      </w:tr>
    </w:tbl>
    <w:p w14:paraId="15296019" w14:textId="36A6D45A" w:rsidR="00D84ACE" w:rsidRDefault="00D84ACE" w:rsidP="00D84ACE">
      <w:pPr>
        <w:pStyle w:val="Cmsor2"/>
      </w:pPr>
      <w:bookmarkStart w:id="78" w:name="_Toc127880377"/>
      <w:bookmarkStart w:id="79" w:name="_Toc129009012"/>
      <w:bookmarkStart w:id="80" w:name="_Toc205903101"/>
      <w:r>
        <w:lastRenderedPageBreak/>
        <w:t xml:space="preserve">Fejlesztő szervezettel szemben támasztott követelmények a </w:t>
      </w:r>
      <w:r w:rsidR="004D43DC">
        <w:t>minőségbiztosító</w:t>
      </w:r>
      <w:r>
        <w:t xml:space="preserve"> által végrehajtott vizsgálat esetén</w:t>
      </w:r>
      <w:bookmarkEnd w:id="78"/>
      <w:bookmarkEnd w:id="79"/>
      <w:bookmarkEnd w:id="80"/>
    </w:p>
    <w:tbl>
      <w:tblPr>
        <w:tblStyle w:val="Stlus1"/>
        <w:tblW w:w="9209" w:type="dxa"/>
        <w:jc w:val="center"/>
        <w:tblLook w:val="04A0" w:firstRow="1" w:lastRow="0" w:firstColumn="1" w:lastColumn="0" w:noHBand="0" w:noVBand="1"/>
      </w:tblPr>
      <w:tblGrid>
        <w:gridCol w:w="2676"/>
        <w:gridCol w:w="2848"/>
        <w:gridCol w:w="3685"/>
      </w:tblGrid>
      <w:tr w:rsidR="00D84ACE" w14:paraId="7B57C3B5" w14:textId="77777777" w:rsidTr="00567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4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6F5853D4" w14:textId="77777777" w:rsidR="00D84ACE" w:rsidRDefault="00D84ACE" w:rsidP="00F80BD8">
            <w:pPr>
              <w:spacing w:after="0" w:line="240" w:lineRule="auto"/>
              <w:rPr>
                <w:bCs/>
                <w:lang w:eastAsia="hu-HU"/>
              </w:rPr>
            </w:pPr>
            <w:r>
              <w:rPr>
                <w:bCs/>
                <w:lang w:eastAsia="hu-HU"/>
              </w:rPr>
              <w:t>Követelmény azonosítója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2A94E76D" w14:textId="77777777" w:rsidR="00D84ACE" w:rsidRDefault="00D84ACE" w:rsidP="00F80B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hu-HU"/>
              </w:rPr>
            </w:pPr>
            <w:r>
              <w:rPr>
                <w:bCs/>
                <w:lang w:eastAsia="hu-HU"/>
              </w:rPr>
              <w:t>Követelmény megnevezése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2D7EFA5E" w14:textId="77777777" w:rsidR="00D84ACE" w:rsidRDefault="00D84ACE" w:rsidP="00F80B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hu-HU"/>
              </w:rPr>
            </w:pPr>
            <w:r>
              <w:rPr>
                <w:bCs/>
                <w:lang w:eastAsia="hu-HU"/>
              </w:rPr>
              <w:t>Követelmény leírása</w:t>
            </w:r>
          </w:p>
        </w:tc>
      </w:tr>
      <w:tr w:rsidR="00D84ACE" w14:paraId="1EE31C80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F59B" w14:textId="77777777" w:rsidR="00D84ACE" w:rsidRDefault="00D84ACE" w:rsidP="00F80BD8">
            <w:pPr>
              <w:rPr>
                <w:lang w:eastAsia="hu-HU"/>
              </w:rPr>
            </w:pPr>
            <w:r>
              <w:rPr>
                <w:lang w:eastAsia="hu-HU"/>
              </w:rPr>
              <w:t>TT-F-01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2915" w14:textId="77777777" w:rsidR="00D84ACE" w:rsidRDefault="00D84ACE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Vizsgálat időpontja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C226" w14:textId="77777777" w:rsidR="00D84ACE" w:rsidRDefault="00D84ACE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t>Időpont meghatározása, amikor a vizsgálat biztonsággal végrehajtható.</w:t>
            </w:r>
          </w:p>
        </w:tc>
      </w:tr>
      <w:tr w:rsidR="00D84ACE" w14:paraId="13B1E4F4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152C" w14:textId="77777777" w:rsidR="00D84ACE" w:rsidRDefault="00D84ACE" w:rsidP="00F80BD8">
            <w:pPr>
              <w:rPr>
                <w:lang w:eastAsia="hu-HU"/>
              </w:rPr>
            </w:pPr>
            <w:r>
              <w:rPr>
                <w:lang w:eastAsia="hu-HU"/>
              </w:rPr>
              <w:t>TT-F-02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F515" w14:textId="77777777" w:rsidR="00D84ACE" w:rsidRDefault="00D84ACE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Vizsgált környezet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CDAB" w14:textId="77777777" w:rsidR="00D84ACE" w:rsidRDefault="00D84ACE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vizsgálni kívánt környezet meghatározása.</w:t>
            </w:r>
          </w:p>
        </w:tc>
      </w:tr>
      <w:tr w:rsidR="00D84ACE" w14:paraId="54237FC8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283A" w14:textId="77777777" w:rsidR="00D84ACE" w:rsidRDefault="00D84ACE" w:rsidP="00F80BD8">
            <w:pPr>
              <w:rPr>
                <w:lang w:eastAsia="hu-HU"/>
              </w:rPr>
            </w:pPr>
            <w:r>
              <w:rPr>
                <w:lang w:eastAsia="hu-HU"/>
              </w:rPr>
              <w:t>TT-F-03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0CC4" w14:textId="77777777" w:rsidR="00D84ACE" w:rsidRDefault="00D84ACE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Hálózati kapcsolat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90EB" w14:textId="77777777" w:rsidR="00D84ACE" w:rsidRDefault="00D84ACE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Hálózati kapcsolat biztosítása a KDIV teljesítmény tesztelő rendszere és a vizsgálni kívánt szoftvertermék között.</w:t>
            </w:r>
          </w:p>
        </w:tc>
      </w:tr>
      <w:tr w:rsidR="00D84ACE" w14:paraId="6F6D8434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F185" w14:textId="77777777" w:rsidR="00D84ACE" w:rsidRDefault="00D84ACE" w:rsidP="00F80BD8">
            <w:pPr>
              <w:rPr>
                <w:lang w:eastAsia="hu-HU"/>
              </w:rPr>
            </w:pPr>
            <w:r>
              <w:rPr>
                <w:lang w:eastAsia="hu-HU"/>
              </w:rPr>
              <w:t>TT-F-04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81A9" w14:textId="77777777" w:rsidR="00D84ACE" w:rsidRDefault="00D84ACE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Külső kapcsolatok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2476" w14:textId="77777777" w:rsidR="00D84ACE" w:rsidRDefault="00D84ACE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664E">
              <w:t>A vizsgálat végrehajtása előtt Megrendelőnek fel kell mérnie vagy fel kell méretnie a vizsgált szoftvertermék kapcsolatait és függőségeit a kockázatok meghatározására (a szoftvertermék túlterhelődés miatt elérhetetlenné válik vagy egyes kapcsolatain keresztül más rendszereket elérhetetlenné tesz).</w:t>
            </w:r>
          </w:p>
        </w:tc>
      </w:tr>
      <w:tr w:rsidR="00D84ACE" w14:paraId="1202CAC9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A7B7" w14:textId="77777777" w:rsidR="00D84ACE" w:rsidRDefault="00D84ACE" w:rsidP="00F80BD8">
            <w:pPr>
              <w:rPr>
                <w:lang w:eastAsia="hu-HU"/>
              </w:rPr>
            </w:pPr>
            <w:r>
              <w:rPr>
                <w:lang w:eastAsia="hu-HU"/>
              </w:rPr>
              <w:t>TT-F-05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F5D0" w14:textId="77777777" w:rsidR="00D84ACE" w:rsidRPr="00040119" w:rsidRDefault="00D84ACE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eastAsia="hu-HU"/>
              </w:rPr>
            </w:pPr>
            <w:r w:rsidRPr="0080664E">
              <w:rPr>
                <w:lang w:eastAsia="hu-HU"/>
              </w:rPr>
              <w:t>Lépések (szoftvertermék elem teljesítmény teszt esetén)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20B4" w14:textId="77777777" w:rsidR="00D84ACE" w:rsidRDefault="00D84ACE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szoftvertermékben vizsgálandó elemek meghatározása.</w:t>
            </w:r>
          </w:p>
          <w:p w14:paraId="12D161B3" w14:textId="77777777" w:rsidR="00D84ACE" w:rsidRDefault="00D84ACE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vizsgált interfész/szolgáltatás megszólítására használt protokoll tisztázása és egy példa kérés – válasz összeállítása, ami alapján összeállíthatók használni kívánt kérés – válasz párok.</w:t>
            </w:r>
          </w:p>
          <w:p w14:paraId="059DCE5F" w14:textId="77777777" w:rsidR="00D84ACE" w:rsidRDefault="00D84ACE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vizsgálat során használni kívánt/használható adatok összegyűjtése (pl.: bejelentkezési adatok, kérésekben használatos paraméterek).</w:t>
            </w:r>
          </w:p>
        </w:tc>
      </w:tr>
      <w:tr w:rsidR="00D84ACE" w14:paraId="109694DE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444F" w14:textId="77777777" w:rsidR="00D84ACE" w:rsidRDefault="00D84ACE" w:rsidP="00F80BD8">
            <w:pPr>
              <w:rPr>
                <w:lang w:eastAsia="hu-HU"/>
              </w:rPr>
            </w:pPr>
            <w:r>
              <w:rPr>
                <w:lang w:eastAsia="hu-HU"/>
              </w:rPr>
              <w:lastRenderedPageBreak/>
              <w:t>TT-F-06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4285" w14:textId="77777777" w:rsidR="00D84ACE" w:rsidRDefault="00D84ACE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Fejlesztői és üzemeltetői közreműködés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CE85" w14:textId="77777777" w:rsidR="00D84ACE" w:rsidRDefault="00D84ACE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vizsgálat végrehajtásának ideje alatt szükség van a szoftvertermék üzemeltetőjével és fejlesztőjével a folyamatos kommunikációra. Erre a vizsgálatot gátló esetleges problémák, azonnali javítások miatt van szükség.</w:t>
            </w:r>
          </w:p>
        </w:tc>
      </w:tr>
    </w:tbl>
    <w:p w14:paraId="7BD9C63C" w14:textId="77777777" w:rsidR="00D84ACE" w:rsidRDefault="00D84ACE" w:rsidP="00D84ACE">
      <w:pPr>
        <w:pStyle w:val="Cmsor2"/>
      </w:pPr>
      <w:bookmarkStart w:id="81" w:name="_Toc129009013"/>
      <w:bookmarkStart w:id="82" w:name="_Toc205903102"/>
      <w:r>
        <w:t>Fejlesztő szervezettel szemben támasztott követelmények külső fél által végrehajtott vizsgálat eredményeinek átvizsgálása esetén</w:t>
      </w:r>
      <w:bookmarkEnd w:id="81"/>
      <w:bookmarkEnd w:id="82"/>
    </w:p>
    <w:tbl>
      <w:tblPr>
        <w:tblStyle w:val="Stlus1"/>
        <w:tblW w:w="9209" w:type="dxa"/>
        <w:jc w:val="center"/>
        <w:tblLook w:val="04A0" w:firstRow="1" w:lastRow="0" w:firstColumn="1" w:lastColumn="0" w:noHBand="0" w:noVBand="1"/>
      </w:tblPr>
      <w:tblGrid>
        <w:gridCol w:w="2676"/>
        <w:gridCol w:w="2848"/>
        <w:gridCol w:w="3685"/>
      </w:tblGrid>
      <w:tr w:rsidR="00D84ACE" w14:paraId="58E2A179" w14:textId="77777777" w:rsidTr="00567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4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6C96F7D6" w14:textId="77777777" w:rsidR="00D84ACE" w:rsidRDefault="00D84ACE" w:rsidP="00F80BD8">
            <w:pPr>
              <w:spacing w:after="0" w:line="240" w:lineRule="auto"/>
              <w:rPr>
                <w:bCs/>
                <w:lang w:eastAsia="hu-HU"/>
              </w:rPr>
            </w:pPr>
            <w:r>
              <w:rPr>
                <w:bCs/>
                <w:lang w:eastAsia="hu-HU"/>
              </w:rPr>
              <w:t>Követelmény azonosítója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76AEB94F" w14:textId="77777777" w:rsidR="00D84ACE" w:rsidRDefault="00D84ACE" w:rsidP="00F80B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hu-HU"/>
              </w:rPr>
            </w:pPr>
            <w:r>
              <w:rPr>
                <w:bCs/>
                <w:lang w:eastAsia="hu-HU"/>
              </w:rPr>
              <w:t>Követelmény megnevezése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2808138C" w14:textId="77777777" w:rsidR="00D84ACE" w:rsidRDefault="00D84ACE" w:rsidP="00F80B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hu-HU"/>
              </w:rPr>
            </w:pPr>
            <w:r>
              <w:rPr>
                <w:bCs/>
                <w:lang w:eastAsia="hu-HU"/>
              </w:rPr>
              <w:t>Követelmény leírása</w:t>
            </w:r>
          </w:p>
        </w:tc>
      </w:tr>
      <w:tr w:rsidR="00D84ACE" w14:paraId="72EE1DAF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80F8" w14:textId="77777777" w:rsidR="00D84ACE" w:rsidRDefault="00D84ACE" w:rsidP="00F80BD8">
            <w:pPr>
              <w:rPr>
                <w:lang w:eastAsia="hu-HU"/>
              </w:rPr>
            </w:pPr>
            <w:r>
              <w:rPr>
                <w:lang w:eastAsia="hu-HU"/>
              </w:rPr>
              <w:t>TT-F-07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4DAF" w14:textId="77777777" w:rsidR="00D84ACE" w:rsidRDefault="00D84ACE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>
              <w:rPr>
                <w:lang w:eastAsia="hu-HU"/>
              </w:rPr>
              <w:t>Harmadik fél által végrehajtott teljesítmény tesztek dokumentációja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1721" w14:textId="77777777" w:rsidR="00D84ACE" w:rsidRDefault="00D84ACE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Amennyiben a megrendelő a TT-MOD-03 azonosítójú módszertant választja, a végrehajtott teljesítmény tesztek tervét és eredményeit tartalmazó dokumentációt szükséges átadni, a harmadik fél által végrehajtott teljesítmény tesztek értékeléséhez. Az átadott dokumentációnak tartalmaznia kell az alkalmazott eszköz megnevezését (verziószámmal) és az alkalmazott módszertan leírását.</w:t>
            </w:r>
          </w:p>
        </w:tc>
      </w:tr>
      <w:tr w:rsidR="00D84ACE" w14:paraId="423AAAE9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B477" w14:textId="77777777" w:rsidR="00D84ACE" w:rsidRDefault="00D84ACE" w:rsidP="00F80BD8">
            <w:pPr>
              <w:rPr>
                <w:lang w:eastAsia="hu-HU"/>
              </w:rPr>
            </w:pPr>
            <w:r>
              <w:rPr>
                <w:lang w:eastAsia="hu-HU"/>
              </w:rPr>
              <w:t>TT-F-08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16AA" w14:textId="77777777" w:rsidR="00D84ACE" w:rsidRPr="004016A8" w:rsidRDefault="00D84ACE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u-HU"/>
              </w:rPr>
            </w:pPr>
            <w:r w:rsidRPr="004016A8">
              <w:rPr>
                <w:lang w:eastAsia="hu-HU"/>
              </w:rPr>
              <w:t>Verifikációs és validációs nyilatkozat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6502" w14:textId="6BF4F5F6" w:rsidR="00D84ACE" w:rsidRPr="004016A8" w:rsidRDefault="00D84ACE" w:rsidP="00F8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4016A8">
              <w:rPr>
                <w:shd w:val="clear" w:color="auto" w:fill="FFFFFF"/>
              </w:rPr>
              <w:t xml:space="preserve">Amennyiben a megrendelő a TT-MOD-03 azonosítójú módszertant választja, abban az esetben szükséges bemutatnia a fejlesztés során alkalmazott teljesítmény tesztelő eszköz és módszertan </w:t>
            </w:r>
            <w:r w:rsidR="005525E9">
              <w:rPr>
                <w:shd w:val="clear" w:color="auto" w:fill="FFFFFF"/>
              </w:rPr>
              <w:t xml:space="preserve">a </w:t>
            </w:r>
            <w:r w:rsidR="005525E9">
              <w:rPr>
                <w:szCs w:val="20"/>
              </w:rPr>
              <w:t>k</w:t>
            </w:r>
            <w:r w:rsidR="005525E9" w:rsidRPr="00803608">
              <w:rPr>
                <w:szCs w:val="20"/>
              </w:rPr>
              <w:t>özponti termék minőségbiztosító</w:t>
            </w:r>
            <w:r w:rsidR="005525E9">
              <w:rPr>
                <w:szCs w:val="20"/>
              </w:rPr>
              <w:t xml:space="preserve"> </w:t>
            </w:r>
            <w:r w:rsidRPr="004016A8">
              <w:rPr>
                <w:shd w:val="clear" w:color="auto" w:fill="FFFFFF"/>
              </w:rPr>
              <w:t>által kiállított verifikációs és validációs nyilatkozatát.</w:t>
            </w:r>
          </w:p>
        </w:tc>
      </w:tr>
    </w:tbl>
    <w:p w14:paraId="432DAB10" w14:textId="77777777" w:rsidR="00F02037" w:rsidRDefault="00F02037" w:rsidP="00F02037">
      <w:pPr>
        <w:pStyle w:val="Cmsor1"/>
      </w:pPr>
      <w:bookmarkStart w:id="83" w:name="_Toc114750955"/>
      <w:bookmarkStart w:id="84" w:name="_Toc125992939"/>
      <w:bookmarkStart w:id="85" w:name="_Toc129009018"/>
      <w:bookmarkStart w:id="86" w:name="_Toc205903103"/>
      <w:bookmarkEnd w:id="71"/>
      <w:bookmarkEnd w:id="72"/>
      <w:r>
        <w:lastRenderedPageBreak/>
        <w:t xml:space="preserve">Megrendelő által bevont minőségbiztosító által készített termékek </w:t>
      </w:r>
      <w:bookmarkStart w:id="87" w:name="_Toc103601431"/>
      <w:bookmarkStart w:id="88" w:name="_Toc103601432"/>
      <w:bookmarkStart w:id="89" w:name="_Toc103601433"/>
      <w:bookmarkEnd w:id="87"/>
      <w:bookmarkEnd w:id="88"/>
      <w:bookmarkEnd w:id="89"/>
      <w:r>
        <w:t>értékelése</w:t>
      </w:r>
      <w:bookmarkEnd w:id="83"/>
      <w:bookmarkEnd w:id="84"/>
      <w:bookmarkEnd w:id="85"/>
      <w:bookmarkEnd w:id="86"/>
    </w:p>
    <w:p w14:paraId="4A084D45" w14:textId="77777777" w:rsidR="00F02037" w:rsidRPr="00F02037" w:rsidRDefault="00F02037" w:rsidP="00F02037">
      <w:pPr>
        <w:pStyle w:val="Cmsor2"/>
      </w:pPr>
      <w:bookmarkStart w:id="90" w:name="_Toc111630424"/>
      <w:bookmarkStart w:id="91" w:name="_Toc129009019"/>
      <w:bookmarkStart w:id="92" w:name="_Toc205903104"/>
      <w:r w:rsidRPr="00F02037">
        <w:t>Megrendelővel (ügyféllel) szemben támasztott követelmények</w:t>
      </w:r>
      <w:bookmarkStart w:id="93" w:name="_Hlk106958791"/>
      <w:bookmarkEnd w:id="90"/>
      <w:bookmarkEnd w:id="91"/>
      <w:bookmarkEnd w:id="92"/>
    </w:p>
    <w:tbl>
      <w:tblPr>
        <w:tblStyle w:val="Stlus1"/>
        <w:tblW w:w="9209" w:type="dxa"/>
        <w:jc w:val="center"/>
        <w:tblLook w:val="04A0" w:firstRow="1" w:lastRow="0" w:firstColumn="1" w:lastColumn="0" w:noHBand="0" w:noVBand="1"/>
      </w:tblPr>
      <w:tblGrid>
        <w:gridCol w:w="2676"/>
        <w:gridCol w:w="2848"/>
        <w:gridCol w:w="3685"/>
      </w:tblGrid>
      <w:tr w:rsidR="00F02037" w:rsidRPr="0039455C" w14:paraId="6037AA8D" w14:textId="77777777" w:rsidTr="00F80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4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bookmarkEnd w:id="93"/>
          <w:p w14:paraId="200EE0D7" w14:textId="77777777" w:rsidR="00F02037" w:rsidRPr="00803608" w:rsidRDefault="00F02037" w:rsidP="00F80BD8">
            <w:pPr>
              <w:spacing w:after="0" w:line="240" w:lineRule="auto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azonosítója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75D4577E" w14:textId="77777777" w:rsidR="00F02037" w:rsidRPr="00803608" w:rsidRDefault="00F02037" w:rsidP="00F80B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megnevezése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6E2D703C" w14:textId="77777777" w:rsidR="00F02037" w:rsidRPr="00803608" w:rsidRDefault="00F02037" w:rsidP="00F80B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leírása</w:t>
            </w:r>
          </w:p>
        </w:tc>
      </w:tr>
      <w:tr w:rsidR="00F02037" w:rsidRPr="0039455C" w14:paraId="5E2ABC38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BCA0" w14:textId="6FA6F8F0" w:rsidR="00F02037" w:rsidRPr="00000AF8" w:rsidRDefault="00F02037" w:rsidP="00F02037">
            <w:pPr>
              <w:rPr>
                <w:szCs w:val="20"/>
              </w:rPr>
            </w:pPr>
            <w:r w:rsidRPr="00F02037">
              <w:rPr>
                <w:szCs w:val="20"/>
              </w:rPr>
              <w:t>MBV-M-01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0BCF" w14:textId="363952AA" w:rsidR="00F02037" w:rsidRPr="00000AF8" w:rsidRDefault="00F02037" w:rsidP="00F02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02037">
              <w:rPr>
                <w:szCs w:val="20"/>
              </w:rPr>
              <w:t>Tartalmi és formai követelmény jegyzék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B31" w14:textId="39AB56BD" w:rsidR="00F02037" w:rsidRPr="00000AF8" w:rsidRDefault="00F02037" w:rsidP="00F02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bookmarkStart w:id="94" w:name="_Hlk98433308"/>
            <w:r w:rsidRPr="00F02037">
              <w:rPr>
                <w:szCs w:val="20"/>
              </w:rPr>
              <w:t>A Megrendelő által bevont minőségbiztosító által készítendő termékekkel kapcsolatos tartalmi és formai követelmények egyértelmű azonosítókkal</w:t>
            </w:r>
            <w:bookmarkEnd w:id="94"/>
            <w:r w:rsidRPr="00F02037">
              <w:rPr>
                <w:szCs w:val="20"/>
              </w:rPr>
              <w:t>.</w:t>
            </w:r>
          </w:p>
        </w:tc>
      </w:tr>
      <w:tr w:rsidR="00F02037" w:rsidRPr="0039455C" w14:paraId="4C54BB93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ABA1" w14:textId="7D2B6B3F" w:rsidR="00F02037" w:rsidRPr="00F02037" w:rsidRDefault="00F02037" w:rsidP="00F02037">
            <w:pPr>
              <w:rPr>
                <w:szCs w:val="20"/>
              </w:rPr>
            </w:pPr>
            <w:r w:rsidRPr="00F02037">
              <w:rPr>
                <w:szCs w:val="20"/>
              </w:rPr>
              <w:t>MBV-M-02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43D0" w14:textId="05BE40E2" w:rsidR="00F02037" w:rsidRPr="00F02037" w:rsidRDefault="00F02037" w:rsidP="00F02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02037">
              <w:rPr>
                <w:szCs w:val="20"/>
              </w:rPr>
              <w:t>Termék jegyzék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5402" w14:textId="6ECBCE47" w:rsidR="00F02037" w:rsidRPr="00F02037" w:rsidRDefault="00F02037" w:rsidP="00F02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02037">
              <w:rPr>
                <w:szCs w:val="20"/>
              </w:rPr>
              <w:t>A Megrendelő által bevont minőségbiztosító által leszállítandó termékek listája egyértelmű azonosítókkal.</w:t>
            </w:r>
          </w:p>
        </w:tc>
      </w:tr>
      <w:tr w:rsidR="00F02037" w:rsidRPr="0039455C" w14:paraId="4DEB3FD8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DED7" w14:textId="1BB57221" w:rsidR="00F02037" w:rsidRPr="00F02037" w:rsidRDefault="00F02037" w:rsidP="00F02037">
            <w:pPr>
              <w:rPr>
                <w:szCs w:val="20"/>
              </w:rPr>
            </w:pPr>
            <w:r w:rsidRPr="00F02037">
              <w:rPr>
                <w:szCs w:val="20"/>
              </w:rPr>
              <w:t>MBV-M-03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AD02" w14:textId="1AE82B0A" w:rsidR="00F02037" w:rsidRPr="00F02037" w:rsidRDefault="00F02037" w:rsidP="00F02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02037">
              <w:rPr>
                <w:szCs w:val="20"/>
              </w:rPr>
              <w:t xml:space="preserve">Vizsgált dokumentum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E378" w14:textId="57C7EA4F" w:rsidR="00F02037" w:rsidRPr="00F02037" w:rsidRDefault="00F02037" w:rsidP="00F02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02037">
              <w:rPr>
                <w:szCs w:val="20"/>
              </w:rPr>
              <w:t>A definiált, vizsgálat tárgyát képző dokumentumok átadása.</w:t>
            </w:r>
          </w:p>
        </w:tc>
      </w:tr>
    </w:tbl>
    <w:p w14:paraId="174FD3B0" w14:textId="77777777" w:rsidR="00F02037" w:rsidRPr="00F02037" w:rsidRDefault="00F02037" w:rsidP="00F02037">
      <w:pPr>
        <w:pStyle w:val="Cmsor2"/>
      </w:pPr>
      <w:bookmarkStart w:id="95" w:name="_Toc111630425"/>
      <w:bookmarkStart w:id="96" w:name="_Toc129009020"/>
      <w:bookmarkStart w:id="97" w:name="_Toc205903105"/>
      <w:r w:rsidRPr="00F02037">
        <w:t>Fejlesztő szervezettel szemben támasztott követelmények</w:t>
      </w:r>
      <w:bookmarkEnd w:id="95"/>
      <w:bookmarkEnd w:id="96"/>
      <w:bookmarkEnd w:id="97"/>
    </w:p>
    <w:p w14:paraId="217D9906" w14:textId="77777777" w:rsidR="00F02037" w:rsidRPr="00F02037" w:rsidRDefault="00F02037" w:rsidP="00F02037">
      <w:pPr>
        <w:rPr>
          <w:szCs w:val="20"/>
        </w:rPr>
      </w:pPr>
      <w:r w:rsidRPr="00F02037">
        <w:rPr>
          <w:szCs w:val="20"/>
        </w:rPr>
        <w:t>Nincs Fejlesztő szervezettel szemben támasztott követelmény.</w:t>
      </w:r>
    </w:p>
    <w:p w14:paraId="3CCDC56F" w14:textId="77777777" w:rsidR="00F02037" w:rsidRDefault="00F02037" w:rsidP="00F02037">
      <w:pPr>
        <w:pStyle w:val="Cmsor1"/>
      </w:pPr>
      <w:bookmarkStart w:id="98" w:name="_Toc114750956"/>
      <w:bookmarkStart w:id="99" w:name="_Toc125992940"/>
      <w:bookmarkStart w:id="100" w:name="_Toc129009021"/>
      <w:bookmarkStart w:id="101" w:name="_Toc205903106"/>
      <w:r>
        <w:lastRenderedPageBreak/>
        <w:t>Minőségbiztosítási terv elkészítése és mérföldkövek szerinti értékelés/vizsgálat</w:t>
      </w:r>
      <w:bookmarkEnd w:id="98"/>
      <w:bookmarkEnd w:id="99"/>
      <w:bookmarkEnd w:id="100"/>
      <w:bookmarkEnd w:id="101"/>
    </w:p>
    <w:p w14:paraId="3D1BFD34" w14:textId="77777777" w:rsidR="00F02037" w:rsidRPr="00F02037" w:rsidRDefault="00F02037" w:rsidP="00F02037">
      <w:pPr>
        <w:pStyle w:val="Cmsor2"/>
      </w:pPr>
      <w:bookmarkStart w:id="102" w:name="_Toc106182674"/>
      <w:bookmarkStart w:id="103" w:name="_Toc129009022"/>
      <w:bookmarkStart w:id="104" w:name="_Toc205903107"/>
      <w:r w:rsidRPr="00F02037">
        <w:t>Megrendelővel (ügyféllel) szemben támasztott követelmények</w:t>
      </w:r>
      <w:bookmarkEnd w:id="102"/>
      <w:bookmarkEnd w:id="103"/>
      <w:bookmarkEnd w:id="104"/>
    </w:p>
    <w:tbl>
      <w:tblPr>
        <w:tblStyle w:val="Stlus1"/>
        <w:tblW w:w="9209" w:type="dxa"/>
        <w:jc w:val="center"/>
        <w:tblLook w:val="04A0" w:firstRow="1" w:lastRow="0" w:firstColumn="1" w:lastColumn="0" w:noHBand="0" w:noVBand="1"/>
      </w:tblPr>
      <w:tblGrid>
        <w:gridCol w:w="2676"/>
        <w:gridCol w:w="2848"/>
        <w:gridCol w:w="3685"/>
      </w:tblGrid>
      <w:tr w:rsidR="00F02037" w:rsidRPr="0039455C" w14:paraId="3B184AA5" w14:textId="77777777" w:rsidTr="00F80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4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6055546E" w14:textId="77777777" w:rsidR="00F02037" w:rsidRPr="00803608" w:rsidRDefault="00F02037" w:rsidP="00F80BD8">
            <w:pPr>
              <w:spacing w:after="0" w:line="240" w:lineRule="auto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azonosítója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4494F766" w14:textId="77777777" w:rsidR="00F02037" w:rsidRPr="00803608" w:rsidRDefault="00F02037" w:rsidP="00F80B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megnevezése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21E3CC10" w14:textId="77777777" w:rsidR="00F02037" w:rsidRPr="00803608" w:rsidRDefault="00F02037" w:rsidP="00F80B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leírása</w:t>
            </w:r>
          </w:p>
        </w:tc>
      </w:tr>
      <w:tr w:rsidR="00F02037" w:rsidRPr="0039455C" w14:paraId="3BD85A47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64B3" w14:textId="45894F93" w:rsidR="00F02037" w:rsidRPr="00000AF8" w:rsidRDefault="00F02037" w:rsidP="00F02037">
            <w:pPr>
              <w:rPr>
                <w:szCs w:val="20"/>
              </w:rPr>
            </w:pPr>
            <w:r w:rsidRPr="00F02037">
              <w:rPr>
                <w:szCs w:val="20"/>
              </w:rPr>
              <w:t>MF-M-01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E8D1" w14:textId="0C7AE983" w:rsidR="00F02037" w:rsidRPr="00000AF8" w:rsidRDefault="00F02037" w:rsidP="00F02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02037">
              <w:rPr>
                <w:szCs w:val="20"/>
              </w:rPr>
              <w:t>Egyedi megállapodás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5FD5" w14:textId="225A0237" w:rsidR="00F02037" w:rsidRPr="00000AF8" w:rsidRDefault="00F02037" w:rsidP="00F02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02037">
              <w:rPr>
                <w:szCs w:val="20"/>
              </w:rPr>
              <w:t>A szolgáltatáselem igénybevételéhez egyedi megállapodás megkötése szükséges.</w:t>
            </w:r>
          </w:p>
        </w:tc>
      </w:tr>
      <w:tr w:rsidR="00F02037" w:rsidRPr="0039455C" w14:paraId="21664C17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1ED8" w14:textId="7909E923" w:rsidR="00F02037" w:rsidRPr="00F02037" w:rsidRDefault="00F02037" w:rsidP="00F02037">
            <w:pPr>
              <w:rPr>
                <w:szCs w:val="20"/>
              </w:rPr>
            </w:pPr>
            <w:r w:rsidRPr="00F02037">
              <w:rPr>
                <w:szCs w:val="20"/>
              </w:rPr>
              <w:t>MF-M-02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487E" w14:textId="54EE95D8" w:rsidR="00F02037" w:rsidRPr="00F02037" w:rsidRDefault="00F02037" w:rsidP="00F02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02037">
              <w:rPr>
                <w:szCs w:val="20"/>
              </w:rPr>
              <w:t>A megrendelt szolgáltatáselemek értékelési előfeltételeiben szereplő követelmények meghatározása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E5B6" w14:textId="30690F04" w:rsidR="00F02037" w:rsidRPr="00F02037" w:rsidRDefault="00F02037" w:rsidP="00F02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02037">
              <w:rPr>
                <w:szCs w:val="20"/>
              </w:rPr>
              <w:t>Az értékelés elvégzéséhez elengedhetetlen, hogy a megrendelő a minőségbiztosító rendelkezésére bocsájtsa a megrendelt szolgáltatáselemek értékelési előfeltételeiben szereplő, az adott mérföldkövekhez tartozó, megrendelt szolgáltatáselemek követelményleírásaiban megfogalmazott követelményeket, amelyek szükségesek a projekt kellő mélységű megismeréséhez.</w:t>
            </w:r>
          </w:p>
        </w:tc>
      </w:tr>
    </w:tbl>
    <w:p w14:paraId="752232FA" w14:textId="49D276FD" w:rsidR="00F02037" w:rsidRDefault="00F02037" w:rsidP="003F5B78">
      <w:pPr>
        <w:pStyle w:val="Cmsor2"/>
      </w:pPr>
      <w:bookmarkStart w:id="105" w:name="_Toc106182675"/>
      <w:bookmarkStart w:id="106" w:name="_Toc129009023"/>
      <w:bookmarkStart w:id="107" w:name="_Toc205903108"/>
      <w:r w:rsidRPr="00F02037">
        <w:t>Fejlesztő szervezettel szemben támasztott követelmények</w:t>
      </w:r>
      <w:bookmarkEnd w:id="105"/>
      <w:bookmarkEnd w:id="106"/>
      <w:bookmarkEnd w:id="107"/>
    </w:p>
    <w:tbl>
      <w:tblPr>
        <w:tblStyle w:val="Stlus1"/>
        <w:tblW w:w="9209" w:type="dxa"/>
        <w:jc w:val="center"/>
        <w:tblLook w:val="04A0" w:firstRow="1" w:lastRow="0" w:firstColumn="1" w:lastColumn="0" w:noHBand="0" w:noVBand="1"/>
      </w:tblPr>
      <w:tblGrid>
        <w:gridCol w:w="2676"/>
        <w:gridCol w:w="2848"/>
        <w:gridCol w:w="3685"/>
      </w:tblGrid>
      <w:tr w:rsidR="00F02037" w:rsidRPr="0039455C" w14:paraId="596E8456" w14:textId="77777777" w:rsidTr="00F80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4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04FA45C3" w14:textId="77777777" w:rsidR="00F02037" w:rsidRPr="00803608" w:rsidRDefault="00F02037" w:rsidP="00F80BD8">
            <w:pPr>
              <w:spacing w:after="0" w:line="240" w:lineRule="auto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azonosítója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1052EE55" w14:textId="77777777" w:rsidR="00F02037" w:rsidRPr="00803608" w:rsidRDefault="00F02037" w:rsidP="00F80B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megnevezése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588DF7F6" w14:textId="77777777" w:rsidR="00F02037" w:rsidRPr="00803608" w:rsidRDefault="00F02037" w:rsidP="00F80B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leírása</w:t>
            </w:r>
          </w:p>
        </w:tc>
      </w:tr>
      <w:tr w:rsidR="00F02037" w:rsidRPr="0039455C" w14:paraId="4C81CDBD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4552" w14:textId="16383D61" w:rsidR="00F02037" w:rsidRPr="00F02037" w:rsidRDefault="00F02037" w:rsidP="00F02037">
            <w:pPr>
              <w:rPr>
                <w:szCs w:val="20"/>
              </w:rPr>
            </w:pPr>
            <w:r w:rsidRPr="00F02037">
              <w:rPr>
                <w:szCs w:val="20"/>
              </w:rPr>
              <w:t>MF-F-01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3501" w14:textId="7A877F3E" w:rsidR="00F02037" w:rsidRPr="00F02037" w:rsidRDefault="00F02037" w:rsidP="00F02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02037">
              <w:rPr>
                <w:szCs w:val="20"/>
              </w:rPr>
              <w:t>Alkalmazásfejlesztési módszertan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3583" w14:textId="3E18B91D" w:rsidR="00F02037" w:rsidRPr="00F02037" w:rsidRDefault="00F02037" w:rsidP="00F02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02037">
              <w:rPr>
                <w:szCs w:val="20"/>
              </w:rPr>
              <w:t>A fejlesztő szervezetnek meg kell határoznia az alkalmazásfejlesztés módszertanát.</w:t>
            </w:r>
          </w:p>
        </w:tc>
      </w:tr>
      <w:tr w:rsidR="00F02037" w:rsidRPr="0039455C" w14:paraId="43F712C8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2F25" w14:textId="5582747C" w:rsidR="00F02037" w:rsidRPr="00F02037" w:rsidRDefault="00F02037" w:rsidP="00F02037">
            <w:pPr>
              <w:rPr>
                <w:szCs w:val="20"/>
              </w:rPr>
            </w:pPr>
            <w:r w:rsidRPr="00F02037">
              <w:rPr>
                <w:szCs w:val="20"/>
              </w:rPr>
              <w:t>MF-F-02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7A14" w14:textId="08BBA8EB" w:rsidR="00F02037" w:rsidRPr="00F02037" w:rsidRDefault="00F02037" w:rsidP="00F02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02037">
              <w:rPr>
                <w:szCs w:val="20"/>
              </w:rPr>
              <w:t>Alkalmazásfejlesztési ütemezés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30BA" w14:textId="224BFA1E" w:rsidR="00F02037" w:rsidRPr="00F02037" w:rsidRDefault="00F02037" w:rsidP="00F02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02037">
              <w:rPr>
                <w:szCs w:val="20"/>
              </w:rPr>
              <w:t>A fejlesztő szervezetnek meg kell határoznia az alkalmazásfejlesztés ütemezést.</w:t>
            </w:r>
          </w:p>
        </w:tc>
      </w:tr>
      <w:tr w:rsidR="00F02037" w:rsidRPr="0039455C" w14:paraId="76AB2ADA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59DF" w14:textId="57C713F5" w:rsidR="00F02037" w:rsidRPr="00F02037" w:rsidRDefault="00F02037" w:rsidP="00F02037">
            <w:pPr>
              <w:rPr>
                <w:szCs w:val="20"/>
              </w:rPr>
            </w:pPr>
            <w:r w:rsidRPr="00F02037">
              <w:rPr>
                <w:szCs w:val="20"/>
              </w:rPr>
              <w:lastRenderedPageBreak/>
              <w:t>MF-F-03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A57" w14:textId="0B558DA7" w:rsidR="00F02037" w:rsidRPr="00F02037" w:rsidRDefault="00F02037" w:rsidP="00F02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02037">
              <w:rPr>
                <w:szCs w:val="20"/>
              </w:rPr>
              <w:t>A megrendelt szolgáltatáselemek értékelési előfeltételeiben szereplő követelmények meghatározása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757D" w14:textId="6C27E581" w:rsidR="00F02037" w:rsidRPr="00F02037" w:rsidRDefault="00F02037" w:rsidP="00F02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02037">
              <w:rPr>
                <w:szCs w:val="20"/>
              </w:rPr>
              <w:t>Az értékelés elvégzéséhez elengedhetetlen, hogy a megrendelő a Központi termék minőségbiztosító rendelkezésére bocsájtsa a megrendelt szolgáltatáselemek értékelési előfeltételeiben szereplő, az adott mérföldkövekhez tartozó, megrendelt szolgáltatáselemek követelményleírásaiban megfogalmazott követelményeket, amelyek szükségesek a projekt kellő mélységű megismeréséhez.</w:t>
            </w:r>
          </w:p>
        </w:tc>
      </w:tr>
    </w:tbl>
    <w:p w14:paraId="68DC3681" w14:textId="77777777" w:rsidR="00F02037" w:rsidRDefault="00F02037" w:rsidP="00F02037">
      <w:pPr>
        <w:pStyle w:val="Cmsor1"/>
      </w:pPr>
      <w:bookmarkStart w:id="108" w:name="_Toc114750957"/>
      <w:bookmarkStart w:id="109" w:name="_Toc125992941"/>
      <w:bookmarkStart w:id="110" w:name="_Toc129009024"/>
      <w:bookmarkStart w:id="111" w:name="_Toc205903109"/>
      <w:r>
        <w:lastRenderedPageBreak/>
        <w:t>Jogszabályi megfelelőség értékelése</w:t>
      </w:r>
      <w:bookmarkEnd w:id="108"/>
      <w:bookmarkEnd w:id="109"/>
      <w:bookmarkEnd w:id="110"/>
      <w:bookmarkEnd w:id="111"/>
    </w:p>
    <w:p w14:paraId="6323E5BA" w14:textId="77777777" w:rsidR="00F02037" w:rsidRDefault="00F02037" w:rsidP="00F02037">
      <w:pPr>
        <w:pStyle w:val="Cmsor2"/>
      </w:pPr>
      <w:bookmarkStart w:id="112" w:name="_Toc126167976"/>
      <w:bookmarkStart w:id="113" w:name="_Toc129009025"/>
      <w:bookmarkStart w:id="114" w:name="_Toc205903110"/>
      <w:r>
        <w:t>Megrendelővel (ügyféllel) szemben támasztott követelmények</w:t>
      </w:r>
      <w:bookmarkEnd w:id="112"/>
      <w:bookmarkEnd w:id="113"/>
      <w:bookmarkEnd w:id="114"/>
    </w:p>
    <w:p w14:paraId="1BDDF939" w14:textId="77777777" w:rsidR="003F5B78" w:rsidRDefault="003F5B78" w:rsidP="003F5B78">
      <w:pPr>
        <w:rPr>
          <w:rFonts w:asciiTheme="majorHAnsi" w:hAnsiTheme="majorHAnsi" w:cstheme="majorHAnsi"/>
        </w:rPr>
      </w:pPr>
      <w:r>
        <w:rPr>
          <w:rFonts w:cstheme="majorHAnsi"/>
        </w:rPr>
        <w:t>A jogszabályi megfelelőség értékelése során készítendő szoftvertermékekkel kapcsolatos jogszabályi követelményeket a megrendelő határozza meg, és azokat egyértelmű azonosítókkal ellátva átadja a Központi termék minőségbiztosítónak. A jogszabályi elvárások értékelése a megrendelő által átadott követelményjegyzék alapján történik.</w:t>
      </w:r>
    </w:p>
    <w:tbl>
      <w:tblPr>
        <w:tblStyle w:val="Stlus1"/>
        <w:tblW w:w="9209" w:type="dxa"/>
        <w:jc w:val="center"/>
        <w:tblLook w:val="04A0" w:firstRow="1" w:lastRow="0" w:firstColumn="1" w:lastColumn="0" w:noHBand="0" w:noVBand="1"/>
      </w:tblPr>
      <w:tblGrid>
        <w:gridCol w:w="2676"/>
        <w:gridCol w:w="2848"/>
        <w:gridCol w:w="3685"/>
      </w:tblGrid>
      <w:tr w:rsidR="003F5B78" w:rsidRPr="0039455C" w14:paraId="4AFA6FD2" w14:textId="77777777" w:rsidTr="00F80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4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38329B9E" w14:textId="77777777" w:rsidR="003F5B78" w:rsidRPr="00803608" w:rsidRDefault="003F5B78" w:rsidP="00F80BD8">
            <w:pPr>
              <w:spacing w:after="0" w:line="240" w:lineRule="auto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azonosítója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0888DD0F" w14:textId="77777777" w:rsidR="003F5B78" w:rsidRPr="00803608" w:rsidRDefault="003F5B78" w:rsidP="00F80B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megnevezése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66FF"/>
            <w:hideMark/>
          </w:tcPr>
          <w:p w14:paraId="05954811" w14:textId="77777777" w:rsidR="003F5B78" w:rsidRPr="00803608" w:rsidRDefault="003F5B78" w:rsidP="00F80B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  <w:lang w:eastAsia="hu-HU"/>
              </w:rPr>
            </w:pPr>
            <w:r w:rsidRPr="00803608">
              <w:rPr>
                <w:bCs/>
                <w:szCs w:val="20"/>
                <w:lang w:eastAsia="hu-HU"/>
              </w:rPr>
              <w:t>Követelmény leírása</w:t>
            </w:r>
          </w:p>
        </w:tc>
      </w:tr>
      <w:tr w:rsidR="003F5B78" w:rsidRPr="0039455C" w14:paraId="5952D242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953F" w14:textId="59C90442" w:rsidR="003F5B78" w:rsidRPr="00F02037" w:rsidRDefault="003F5B78" w:rsidP="003F5B78">
            <w:pPr>
              <w:rPr>
                <w:szCs w:val="20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JM-M-01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5014" w14:textId="37027C8E" w:rsidR="003F5B78" w:rsidRPr="00F02037" w:rsidRDefault="003F5B78" w:rsidP="003F5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Egyedi megállapodás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DFF7" w14:textId="0E1A0C1D" w:rsidR="003F5B78" w:rsidRPr="00F02037" w:rsidRDefault="003F5B78" w:rsidP="003F5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t>A szolgáltatáselem igénybevételéhez egyedi megállapodás megkötése szükséges.</w:t>
            </w:r>
          </w:p>
        </w:tc>
      </w:tr>
      <w:tr w:rsidR="003F5B78" w:rsidRPr="0039455C" w14:paraId="7E97B469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B69" w14:textId="3BABF1DD" w:rsidR="003F5B78" w:rsidRPr="00F02037" w:rsidRDefault="003F5B78" w:rsidP="003F5B78">
            <w:pPr>
              <w:rPr>
                <w:szCs w:val="20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JM-M-02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A864" w14:textId="6576C5D5" w:rsidR="003F5B78" w:rsidRPr="00F02037" w:rsidRDefault="003F5B78" w:rsidP="003F5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Tervezési dokumentumok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D7B9" w14:textId="7761D052" w:rsidR="003F5B78" w:rsidRPr="00F02037" w:rsidRDefault="003F5B78" w:rsidP="003F5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Projekt tervezési dokumentumok (követelményspecifikáció, rendszertervek, igazgatási rendszerterv, igazgatási koncepció, külön jogszabály-elemzés, jogszabály-módosítás tervezete, minden olyan dokumentum, amely jogi-igazgatási tartalommal bír) átadása</w:t>
            </w:r>
          </w:p>
        </w:tc>
      </w:tr>
      <w:tr w:rsidR="003F5B78" w:rsidRPr="0039455C" w14:paraId="0A5E26C1" w14:textId="77777777" w:rsidTr="00F80BD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290A" w14:textId="52C922BB" w:rsidR="003F5B78" w:rsidRPr="00F02037" w:rsidRDefault="003F5B78" w:rsidP="003F5B78">
            <w:pPr>
              <w:rPr>
                <w:szCs w:val="20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JM-M-03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3913" w14:textId="68E652C9" w:rsidR="003F5B78" w:rsidRPr="00F02037" w:rsidRDefault="003F5B78" w:rsidP="003F5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Eltérések meghatározása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82F0" w14:textId="73361E58" w:rsidR="003F5B78" w:rsidRPr="00F02037" w:rsidRDefault="003F5B78" w:rsidP="003F5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t>Amennyiben olyan jogszabály hatálya alá esik a szoftver, ami kivételt ad a felsorolt jogszabályok valamely pontja alól, azt a megrendelőnek jelezni kell, jogszabályi pontos hivatkozással együtt.</w:t>
            </w:r>
          </w:p>
        </w:tc>
      </w:tr>
    </w:tbl>
    <w:p w14:paraId="5F26214C" w14:textId="77777777" w:rsidR="003F5B78" w:rsidRDefault="003F5B78" w:rsidP="003F5B78">
      <w:pPr>
        <w:pStyle w:val="Cmsor2"/>
      </w:pPr>
      <w:bookmarkStart w:id="115" w:name="_Toc126167977"/>
      <w:bookmarkStart w:id="116" w:name="_Toc129009026"/>
      <w:bookmarkStart w:id="117" w:name="_Toc205903111"/>
      <w:r>
        <w:t>Fejlesztő szervezettel szemben támasztott követelmények</w:t>
      </w:r>
      <w:bookmarkEnd w:id="115"/>
      <w:bookmarkEnd w:id="116"/>
      <w:bookmarkEnd w:id="117"/>
    </w:p>
    <w:p w14:paraId="54D84E3B" w14:textId="77777777" w:rsidR="003F5B78" w:rsidRPr="00EC7723" w:rsidRDefault="003F5B78" w:rsidP="003F5B78">
      <w:r>
        <w:t>Nincs Fejlesztő szervezettel szemben támasztott követelmény.</w:t>
      </w:r>
    </w:p>
    <w:p w14:paraId="7B66EAB9" w14:textId="33473F2B" w:rsidR="00EC7723" w:rsidRPr="00803608" w:rsidRDefault="00EC7723" w:rsidP="00834073">
      <w:pPr>
        <w:pStyle w:val="Default"/>
      </w:pPr>
    </w:p>
    <w:sectPr w:rsidR="00EC7723" w:rsidRPr="00803608" w:rsidSect="00A51192">
      <w:headerReference w:type="default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81D25" w14:textId="77777777" w:rsidR="008C588A" w:rsidRDefault="008C588A" w:rsidP="007B6CBE">
      <w:pPr>
        <w:spacing w:after="0" w:line="240" w:lineRule="auto"/>
      </w:pPr>
      <w:r>
        <w:separator/>
      </w:r>
    </w:p>
  </w:endnote>
  <w:endnote w:type="continuationSeparator" w:id="0">
    <w:p w14:paraId="6F0D9784" w14:textId="77777777" w:rsidR="008C588A" w:rsidRDefault="008C588A" w:rsidP="007B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 Light">
    <w:panose1 w:val="020B0403050203000203"/>
    <w:charset w:val="EE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 Next LT Pro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70DD" w14:textId="182F6A42" w:rsidR="00943145" w:rsidRPr="0095159E" w:rsidRDefault="00000000" w:rsidP="0095159E">
    <w:pPr>
      <w:pStyle w:val="llb"/>
      <w:rPr>
        <w:sz w:val="18"/>
        <w:szCs w:val="18"/>
      </w:rPr>
    </w:pPr>
    <w:sdt>
      <w:sdtPr>
        <w:rPr>
          <w:sz w:val="18"/>
          <w:szCs w:val="18"/>
        </w:rPr>
        <w:id w:val="1634295507"/>
        <w:docPartObj>
          <w:docPartGallery w:val="Page Numbers (Bottom of Page)"/>
          <w:docPartUnique/>
        </w:docPartObj>
      </w:sdtPr>
      <w:sdtContent>
        <w:r w:rsidR="0095159E" w:rsidRPr="005100C7">
          <w:rPr>
            <w:sz w:val="18"/>
            <w:szCs w:val="18"/>
          </w:rPr>
          <w:fldChar w:fldCharType="begin"/>
        </w:r>
        <w:r w:rsidR="0095159E" w:rsidRPr="005100C7">
          <w:rPr>
            <w:sz w:val="18"/>
            <w:szCs w:val="18"/>
          </w:rPr>
          <w:instrText>PAGE   \* MERGEFORMAT</w:instrText>
        </w:r>
        <w:r w:rsidR="0095159E" w:rsidRPr="005100C7">
          <w:rPr>
            <w:sz w:val="18"/>
            <w:szCs w:val="18"/>
          </w:rPr>
          <w:fldChar w:fldCharType="separate"/>
        </w:r>
        <w:r w:rsidR="0095159E">
          <w:rPr>
            <w:sz w:val="18"/>
            <w:szCs w:val="18"/>
          </w:rPr>
          <w:t>3</w:t>
        </w:r>
        <w:r w:rsidR="0095159E" w:rsidRPr="005100C7">
          <w:rPr>
            <w:sz w:val="18"/>
            <w:szCs w:val="18"/>
          </w:rPr>
          <w:fldChar w:fldCharType="end"/>
        </w:r>
      </w:sdtContent>
    </w:sdt>
    <w:r w:rsidR="0095159E" w:rsidRPr="005100C7">
      <w:rPr>
        <w:sz w:val="18"/>
        <w:szCs w:val="18"/>
      </w:rPr>
      <w:t>/</w:t>
    </w:r>
    <w:r w:rsidR="0095159E" w:rsidRPr="005100C7">
      <w:rPr>
        <w:sz w:val="18"/>
        <w:szCs w:val="18"/>
      </w:rPr>
      <w:fldChar w:fldCharType="begin"/>
    </w:r>
    <w:r w:rsidR="0095159E" w:rsidRPr="005100C7">
      <w:rPr>
        <w:sz w:val="18"/>
        <w:szCs w:val="18"/>
      </w:rPr>
      <w:instrText xml:space="preserve"> NUMPAGES  \* Arabic  \* MERGEFORMAT </w:instrText>
    </w:r>
    <w:r w:rsidR="0095159E" w:rsidRPr="005100C7">
      <w:rPr>
        <w:sz w:val="18"/>
        <w:szCs w:val="18"/>
      </w:rPr>
      <w:fldChar w:fldCharType="separate"/>
    </w:r>
    <w:r w:rsidR="0095159E">
      <w:rPr>
        <w:sz w:val="18"/>
        <w:szCs w:val="18"/>
      </w:rPr>
      <w:t>5</w:t>
    </w:r>
    <w:r w:rsidR="0095159E" w:rsidRPr="005100C7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4671" w14:textId="1DAC89E2" w:rsidR="00AE666B" w:rsidRDefault="00AE666B" w:rsidP="00AE666B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67237" w14:textId="77777777" w:rsidR="008C588A" w:rsidRDefault="008C588A" w:rsidP="007B6CBE">
      <w:pPr>
        <w:spacing w:after="0" w:line="240" w:lineRule="auto"/>
      </w:pPr>
      <w:r>
        <w:separator/>
      </w:r>
    </w:p>
  </w:footnote>
  <w:footnote w:type="continuationSeparator" w:id="0">
    <w:p w14:paraId="658B22E1" w14:textId="77777777" w:rsidR="008C588A" w:rsidRDefault="008C588A" w:rsidP="007B6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B4C1B" w14:textId="7D632840" w:rsidR="005E60DC" w:rsidRDefault="005E60DC" w:rsidP="00ED5E68">
    <w:pPr>
      <w:pStyle w:val="lfej"/>
      <w:tabs>
        <w:tab w:val="clear" w:pos="4536"/>
        <w:tab w:val="clear" w:pos="9072"/>
        <w:tab w:val="left" w:pos="1590"/>
      </w:tabs>
      <w:jc w:val="center"/>
    </w:pPr>
  </w:p>
  <w:p w14:paraId="70E5087B" w14:textId="77777777" w:rsidR="005E60DC" w:rsidRDefault="005E60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4697"/>
    <w:multiLevelType w:val="multilevel"/>
    <w:tmpl w:val="CC92BD26"/>
    <w:lvl w:ilvl="0">
      <w:start w:val="1"/>
      <w:numFmt w:val="decimal"/>
      <w:pStyle w:val="Cmsor1"/>
      <w:lvlText w:val="%1."/>
      <w:lvlJc w:val="left"/>
      <w:pPr>
        <w:ind w:left="5535" w:hanging="432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3553" w:hanging="576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19F258B"/>
    <w:multiLevelType w:val="hybridMultilevel"/>
    <w:tmpl w:val="0DAE24BA"/>
    <w:lvl w:ilvl="0" w:tplc="663C806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0FE9"/>
    <w:multiLevelType w:val="hybridMultilevel"/>
    <w:tmpl w:val="AF3C14BC"/>
    <w:lvl w:ilvl="0" w:tplc="DA1E3C04">
      <w:start w:val="7"/>
      <w:numFmt w:val="bullet"/>
      <w:lvlText w:val="-"/>
      <w:lvlJc w:val="left"/>
      <w:pPr>
        <w:ind w:left="720" w:hanging="360"/>
      </w:pPr>
      <w:rPr>
        <w:rFonts w:ascii="IBM Plex Sans Light" w:eastAsia="Arial" w:hAnsi="IBM Plex Sans Light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F21AC"/>
    <w:multiLevelType w:val="multilevel"/>
    <w:tmpl w:val="040E001D"/>
    <w:styleLink w:val="KDIVList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06532A"/>
    <w:multiLevelType w:val="multilevel"/>
    <w:tmpl w:val="4DAC35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F11233"/>
    <w:multiLevelType w:val="hybridMultilevel"/>
    <w:tmpl w:val="B3EAAA1E"/>
    <w:lvl w:ilvl="0" w:tplc="B98A759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F7F98"/>
    <w:multiLevelType w:val="hybridMultilevel"/>
    <w:tmpl w:val="B18251BE"/>
    <w:lvl w:ilvl="0" w:tplc="1BD2C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244D3"/>
    <w:multiLevelType w:val="hybridMultilevel"/>
    <w:tmpl w:val="9ADA4BEE"/>
    <w:lvl w:ilvl="0" w:tplc="972CF17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D55D3"/>
    <w:multiLevelType w:val="hybridMultilevel"/>
    <w:tmpl w:val="4F78045E"/>
    <w:lvl w:ilvl="0" w:tplc="040E0001">
      <w:start w:val="1"/>
      <w:numFmt w:val="bullet"/>
      <w:lvlText w:val=""/>
      <w:lvlJc w:val="left"/>
      <w:pPr>
        <w:ind w:left="56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782B4BD1"/>
    <w:multiLevelType w:val="multilevel"/>
    <w:tmpl w:val="E198115C"/>
    <w:lvl w:ilvl="0">
      <w:start w:val="1"/>
      <w:numFmt w:val="lowerLetter"/>
      <w:pStyle w:val="4pont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2%3)"/>
      <w:lvlJc w:val="left"/>
      <w:pPr>
        <w:ind w:left="1701" w:hanging="567"/>
      </w:pPr>
    </w:lvl>
    <w:lvl w:ilvl="3">
      <w:start w:val="1"/>
      <w:numFmt w:val="lowerLetter"/>
      <w:lvlText w:val="%2%3%4)"/>
      <w:lvlJc w:val="left"/>
      <w:pPr>
        <w:ind w:left="2268" w:hanging="567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5%6."/>
      <w:lvlJc w:val="right"/>
      <w:pPr>
        <w:ind w:left="4320" w:hanging="180"/>
      </w:pPr>
    </w:lvl>
    <w:lvl w:ilvl="6">
      <w:start w:val="1"/>
      <w:numFmt w:val="lowerRoman"/>
      <w:lvlText w:val="%5%6%7."/>
      <w:lvlJc w:val="left"/>
      <w:pPr>
        <w:ind w:left="5040" w:hanging="360"/>
      </w:pPr>
    </w:lvl>
    <w:lvl w:ilvl="7">
      <w:start w:val="1"/>
      <w:numFmt w:val="none"/>
      <w:lvlText w:val="%8."/>
      <w:lvlJc w:val="left"/>
      <w:pPr>
        <w:ind w:left="5760" w:hanging="360"/>
      </w:pPr>
    </w:lvl>
    <w:lvl w:ilvl="8">
      <w:start w:val="1"/>
      <w:numFmt w:val="none"/>
      <w:lvlText w:val="%9."/>
      <w:lvlJc w:val="right"/>
      <w:pPr>
        <w:ind w:left="6480" w:hanging="180"/>
      </w:pPr>
    </w:lvl>
  </w:abstractNum>
  <w:abstractNum w:abstractNumId="10" w15:restartNumberingAfterBreak="0">
    <w:nsid w:val="7B8C6E7F"/>
    <w:multiLevelType w:val="hybridMultilevel"/>
    <w:tmpl w:val="B7D87DCC"/>
    <w:lvl w:ilvl="0" w:tplc="17603B5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350562">
    <w:abstractNumId w:val="3"/>
  </w:num>
  <w:num w:numId="2" w16cid:durableId="1037316326">
    <w:abstractNumId w:val="0"/>
  </w:num>
  <w:num w:numId="3" w16cid:durableId="804784388">
    <w:abstractNumId w:val="8"/>
  </w:num>
  <w:num w:numId="4" w16cid:durableId="2130119873">
    <w:abstractNumId w:val="10"/>
  </w:num>
  <w:num w:numId="5" w16cid:durableId="728117804">
    <w:abstractNumId w:val="6"/>
  </w:num>
  <w:num w:numId="6" w16cid:durableId="641272761">
    <w:abstractNumId w:val="5"/>
  </w:num>
  <w:num w:numId="7" w16cid:durableId="2133740266">
    <w:abstractNumId w:val="1"/>
  </w:num>
  <w:num w:numId="8" w16cid:durableId="1055159969">
    <w:abstractNumId w:val="7"/>
  </w:num>
  <w:num w:numId="9" w16cid:durableId="1541237460">
    <w:abstractNumId w:val="4"/>
  </w:num>
  <w:num w:numId="10" w16cid:durableId="8274006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4471580">
    <w:abstractNumId w:val="0"/>
  </w:num>
  <w:num w:numId="12" w16cid:durableId="788359705">
    <w:abstractNumId w:val="0"/>
  </w:num>
  <w:num w:numId="13" w16cid:durableId="1889536573">
    <w:abstractNumId w:val="2"/>
  </w:num>
  <w:num w:numId="14" w16cid:durableId="337200266">
    <w:abstractNumId w:val="0"/>
  </w:num>
  <w:num w:numId="15" w16cid:durableId="1076318042">
    <w:abstractNumId w:val="0"/>
  </w:num>
  <w:num w:numId="16" w16cid:durableId="390620146">
    <w:abstractNumId w:val="0"/>
  </w:num>
  <w:num w:numId="17" w16cid:durableId="121674403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F9"/>
    <w:rsid w:val="00000AF8"/>
    <w:rsid w:val="000128CA"/>
    <w:rsid w:val="000201ED"/>
    <w:rsid w:val="00020DFF"/>
    <w:rsid w:val="0003041F"/>
    <w:rsid w:val="00034496"/>
    <w:rsid w:val="000357E0"/>
    <w:rsid w:val="000360C7"/>
    <w:rsid w:val="00036BFF"/>
    <w:rsid w:val="00040119"/>
    <w:rsid w:val="00040EF1"/>
    <w:rsid w:val="00047985"/>
    <w:rsid w:val="0006475D"/>
    <w:rsid w:val="000711F3"/>
    <w:rsid w:val="00075EBD"/>
    <w:rsid w:val="000828ED"/>
    <w:rsid w:val="000871DD"/>
    <w:rsid w:val="000878E6"/>
    <w:rsid w:val="00096E8D"/>
    <w:rsid w:val="000A0FEF"/>
    <w:rsid w:val="000A1B21"/>
    <w:rsid w:val="000B21B8"/>
    <w:rsid w:val="000B3E8E"/>
    <w:rsid w:val="000C36B5"/>
    <w:rsid w:val="000C6A95"/>
    <w:rsid w:val="000D05EB"/>
    <w:rsid w:val="000D6315"/>
    <w:rsid w:val="000E79ED"/>
    <w:rsid w:val="000F2315"/>
    <w:rsid w:val="000F2A57"/>
    <w:rsid w:val="000F3091"/>
    <w:rsid w:val="000F311E"/>
    <w:rsid w:val="000F3E8B"/>
    <w:rsid w:val="00106AF0"/>
    <w:rsid w:val="00120BF1"/>
    <w:rsid w:val="0013166C"/>
    <w:rsid w:val="0013214D"/>
    <w:rsid w:val="00140CF2"/>
    <w:rsid w:val="00140FF6"/>
    <w:rsid w:val="00143BA3"/>
    <w:rsid w:val="00176A64"/>
    <w:rsid w:val="0018341E"/>
    <w:rsid w:val="00187D35"/>
    <w:rsid w:val="00192072"/>
    <w:rsid w:val="001937A5"/>
    <w:rsid w:val="001A2027"/>
    <w:rsid w:val="001A33F4"/>
    <w:rsid w:val="001B1285"/>
    <w:rsid w:val="001B6860"/>
    <w:rsid w:val="001C1631"/>
    <w:rsid w:val="001C1905"/>
    <w:rsid w:val="001D32DF"/>
    <w:rsid w:val="001E10EF"/>
    <w:rsid w:val="001E2EB7"/>
    <w:rsid w:val="001E38A2"/>
    <w:rsid w:val="001F0803"/>
    <w:rsid w:val="001F3093"/>
    <w:rsid w:val="001F3C6E"/>
    <w:rsid w:val="00207BCB"/>
    <w:rsid w:val="00213709"/>
    <w:rsid w:val="00220AAF"/>
    <w:rsid w:val="0022740C"/>
    <w:rsid w:val="00230E89"/>
    <w:rsid w:val="00232928"/>
    <w:rsid w:val="00233C89"/>
    <w:rsid w:val="00237C25"/>
    <w:rsid w:val="0024574D"/>
    <w:rsid w:val="00246403"/>
    <w:rsid w:val="00246FD9"/>
    <w:rsid w:val="00251C0F"/>
    <w:rsid w:val="0025201C"/>
    <w:rsid w:val="00253431"/>
    <w:rsid w:val="00254150"/>
    <w:rsid w:val="002654A4"/>
    <w:rsid w:val="002655F7"/>
    <w:rsid w:val="00272B79"/>
    <w:rsid w:val="002822A2"/>
    <w:rsid w:val="00282A52"/>
    <w:rsid w:val="00282D3D"/>
    <w:rsid w:val="002830C1"/>
    <w:rsid w:val="00285ED4"/>
    <w:rsid w:val="00287E1F"/>
    <w:rsid w:val="00290888"/>
    <w:rsid w:val="0029621B"/>
    <w:rsid w:val="002A0333"/>
    <w:rsid w:val="002A565E"/>
    <w:rsid w:val="002A61B3"/>
    <w:rsid w:val="002B24B5"/>
    <w:rsid w:val="002B45F9"/>
    <w:rsid w:val="002B527C"/>
    <w:rsid w:val="002B6DF6"/>
    <w:rsid w:val="002C30AE"/>
    <w:rsid w:val="002C3BFD"/>
    <w:rsid w:val="002C4023"/>
    <w:rsid w:val="002D0B8D"/>
    <w:rsid w:val="002D3807"/>
    <w:rsid w:val="002D6E72"/>
    <w:rsid w:val="002E7568"/>
    <w:rsid w:val="002F3BF4"/>
    <w:rsid w:val="002F45C8"/>
    <w:rsid w:val="002F5106"/>
    <w:rsid w:val="00301B10"/>
    <w:rsid w:val="00304544"/>
    <w:rsid w:val="00307387"/>
    <w:rsid w:val="00310D3F"/>
    <w:rsid w:val="0031629B"/>
    <w:rsid w:val="0031795D"/>
    <w:rsid w:val="00320AD9"/>
    <w:rsid w:val="00322253"/>
    <w:rsid w:val="00334224"/>
    <w:rsid w:val="00335CC7"/>
    <w:rsid w:val="00341DD6"/>
    <w:rsid w:val="00345DB0"/>
    <w:rsid w:val="003466A2"/>
    <w:rsid w:val="00347E1C"/>
    <w:rsid w:val="00354317"/>
    <w:rsid w:val="003602EC"/>
    <w:rsid w:val="0036574A"/>
    <w:rsid w:val="003662A5"/>
    <w:rsid w:val="0037233A"/>
    <w:rsid w:val="00380874"/>
    <w:rsid w:val="00384442"/>
    <w:rsid w:val="00390A2F"/>
    <w:rsid w:val="0039455C"/>
    <w:rsid w:val="00394604"/>
    <w:rsid w:val="00394831"/>
    <w:rsid w:val="003A19B2"/>
    <w:rsid w:val="003A6459"/>
    <w:rsid w:val="003A6626"/>
    <w:rsid w:val="003A77BE"/>
    <w:rsid w:val="003B22E7"/>
    <w:rsid w:val="003B2B16"/>
    <w:rsid w:val="003B3FA0"/>
    <w:rsid w:val="003B45BE"/>
    <w:rsid w:val="003C0D95"/>
    <w:rsid w:val="003C1547"/>
    <w:rsid w:val="003E5777"/>
    <w:rsid w:val="003F0496"/>
    <w:rsid w:val="003F3B34"/>
    <w:rsid w:val="003F5B78"/>
    <w:rsid w:val="003F68C1"/>
    <w:rsid w:val="004016A8"/>
    <w:rsid w:val="00402108"/>
    <w:rsid w:val="00403649"/>
    <w:rsid w:val="004040FA"/>
    <w:rsid w:val="00405EDE"/>
    <w:rsid w:val="004150D0"/>
    <w:rsid w:val="004153CD"/>
    <w:rsid w:val="00421387"/>
    <w:rsid w:val="004231D8"/>
    <w:rsid w:val="00425B14"/>
    <w:rsid w:val="004331AF"/>
    <w:rsid w:val="00446637"/>
    <w:rsid w:val="00456C40"/>
    <w:rsid w:val="00463AA6"/>
    <w:rsid w:val="00474BA6"/>
    <w:rsid w:val="00483283"/>
    <w:rsid w:val="00483997"/>
    <w:rsid w:val="00486BBD"/>
    <w:rsid w:val="004903C0"/>
    <w:rsid w:val="0049680D"/>
    <w:rsid w:val="004A1123"/>
    <w:rsid w:val="004A2E63"/>
    <w:rsid w:val="004B5142"/>
    <w:rsid w:val="004C0A29"/>
    <w:rsid w:val="004C1A2E"/>
    <w:rsid w:val="004D021F"/>
    <w:rsid w:val="004D43DC"/>
    <w:rsid w:val="004E3240"/>
    <w:rsid w:val="004E61AA"/>
    <w:rsid w:val="004F5C20"/>
    <w:rsid w:val="00501D79"/>
    <w:rsid w:val="00506760"/>
    <w:rsid w:val="00513BCB"/>
    <w:rsid w:val="00523E35"/>
    <w:rsid w:val="00525313"/>
    <w:rsid w:val="005265D0"/>
    <w:rsid w:val="005323E5"/>
    <w:rsid w:val="00545F70"/>
    <w:rsid w:val="00550EF5"/>
    <w:rsid w:val="00551AB1"/>
    <w:rsid w:val="005525E9"/>
    <w:rsid w:val="0055391C"/>
    <w:rsid w:val="00555FBE"/>
    <w:rsid w:val="00556D9D"/>
    <w:rsid w:val="00566581"/>
    <w:rsid w:val="00567160"/>
    <w:rsid w:val="00577100"/>
    <w:rsid w:val="00584819"/>
    <w:rsid w:val="0058481E"/>
    <w:rsid w:val="0058711C"/>
    <w:rsid w:val="00590CD6"/>
    <w:rsid w:val="005938B2"/>
    <w:rsid w:val="005A124F"/>
    <w:rsid w:val="005A372F"/>
    <w:rsid w:val="005A4BD1"/>
    <w:rsid w:val="005A4D56"/>
    <w:rsid w:val="005C2233"/>
    <w:rsid w:val="005C3114"/>
    <w:rsid w:val="005C7BF1"/>
    <w:rsid w:val="005D0E73"/>
    <w:rsid w:val="005D1B1D"/>
    <w:rsid w:val="005D4CBA"/>
    <w:rsid w:val="005D5426"/>
    <w:rsid w:val="005D7595"/>
    <w:rsid w:val="005E60DC"/>
    <w:rsid w:val="005E7B23"/>
    <w:rsid w:val="005F0ECC"/>
    <w:rsid w:val="00606C56"/>
    <w:rsid w:val="00612E2E"/>
    <w:rsid w:val="0061335C"/>
    <w:rsid w:val="00614FA6"/>
    <w:rsid w:val="0062502C"/>
    <w:rsid w:val="006254F1"/>
    <w:rsid w:val="00631787"/>
    <w:rsid w:val="00640DA8"/>
    <w:rsid w:val="006455CD"/>
    <w:rsid w:val="006460DD"/>
    <w:rsid w:val="00646180"/>
    <w:rsid w:val="00646902"/>
    <w:rsid w:val="006477CE"/>
    <w:rsid w:val="00650B07"/>
    <w:rsid w:val="00651834"/>
    <w:rsid w:val="00652D01"/>
    <w:rsid w:val="00671890"/>
    <w:rsid w:val="00677628"/>
    <w:rsid w:val="006777EB"/>
    <w:rsid w:val="00683D5E"/>
    <w:rsid w:val="006870C2"/>
    <w:rsid w:val="00687EB2"/>
    <w:rsid w:val="00695BF9"/>
    <w:rsid w:val="0069775E"/>
    <w:rsid w:val="00697B23"/>
    <w:rsid w:val="006A121E"/>
    <w:rsid w:val="006A1479"/>
    <w:rsid w:val="006A286A"/>
    <w:rsid w:val="006A496D"/>
    <w:rsid w:val="006A5BF6"/>
    <w:rsid w:val="006A60BE"/>
    <w:rsid w:val="006B1E00"/>
    <w:rsid w:val="006B255D"/>
    <w:rsid w:val="006B2FC3"/>
    <w:rsid w:val="006B6059"/>
    <w:rsid w:val="006C0488"/>
    <w:rsid w:val="006C2FEA"/>
    <w:rsid w:val="006C3223"/>
    <w:rsid w:val="006C45B4"/>
    <w:rsid w:val="006C5ED7"/>
    <w:rsid w:val="006D1C09"/>
    <w:rsid w:val="006D2D0F"/>
    <w:rsid w:val="006D4957"/>
    <w:rsid w:val="006D4EE7"/>
    <w:rsid w:val="006D65B5"/>
    <w:rsid w:val="006D749E"/>
    <w:rsid w:val="006D7BDB"/>
    <w:rsid w:val="006E258A"/>
    <w:rsid w:val="006F1CDE"/>
    <w:rsid w:val="006F5625"/>
    <w:rsid w:val="00711079"/>
    <w:rsid w:val="00714A62"/>
    <w:rsid w:val="00717DA5"/>
    <w:rsid w:val="007204D4"/>
    <w:rsid w:val="0072661E"/>
    <w:rsid w:val="00730575"/>
    <w:rsid w:val="007310FB"/>
    <w:rsid w:val="007422E8"/>
    <w:rsid w:val="00745A1B"/>
    <w:rsid w:val="00754FDE"/>
    <w:rsid w:val="007629D6"/>
    <w:rsid w:val="0076757A"/>
    <w:rsid w:val="00771742"/>
    <w:rsid w:val="00774034"/>
    <w:rsid w:val="00775D72"/>
    <w:rsid w:val="00781BE5"/>
    <w:rsid w:val="00785DD3"/>
    <w:rsid w:val="007901AB"/>
    <w:rsid w:val="007939BE"/>
    <w:rsid w:val="007A33E5"/>
    <w:rsid w:val="007A4FC6"/>
    <w:rsid w:val="007A64B3"/>
    <w:rsid w:val="007B6091"/>
    <w:rsid w:val="007B6CBE"/>
    <w:rsid w:val="007C1C90"/>
    <w:rsid w:val="007C43A9"/>
    <w:rsid w:val="007C63DD"/>
    <w:rsid w:val="007D058A"/>
    <w:rsid w:val="007D09F7"/>
    <w:rsid w:val="007D0F16"/>
    <w:rsid w:val="007D304E"/>
    <w:rsid w:val="007D525F"/>
    <w:rsid w:val="007E00A5"/>
    <w:rsid w:val="007E7DB5"/>
    <w:rsid w:val="007F7695"/>
    <w:rsid w:val="0080071C"/>
    <w:rsid w:val="00803608"/>
    <w:rsid w:val="008056C8"/>
    <w:rsid w:val="00805A8C"/>
    <w:rsid w:val="0080664E"/>
    <w:rsid w:val="0080768E"/>
    <w:rsid w:val="00816574"/>
    <w:rsid w:val="00820F68"/>
    <w:rsid w:val="00820FE6"/>
    <w:rsid w:val="0082463D"/>
    <w:rsid w:val="00834073"/>
    <w:rsid w:val="00837EDF"/>
    <w:rsid w:val="00841A66"/>
    <w:rsid w:val="008445DA"/>
    <w:rsid w:val="008449BE"/>
    <w:rsid w:val="00847156"/>
    <w:rsid w:val="008476A0"/>
    <w:rsid w:val="008535EC"/>
    <w:rsid w:val="00853F4E"/>
    <w:rsid w:val="008542A1"/>
    <w:rsid w:val="00855574"/>
    <w:rsid w:val="00855F7E"/>
    <w:rsid w:val="008645F5"/>
    <w:rsid w:val="00866EEC"/>
    <w:rsid w:val="0086707D"/>
    <w:rsid w:val="00867A47"/>
    <w:rsid w:val="00871DE7"/>
    <w:rsid w:val="00873775"/>
    <w:rsid w:val="00876A26"/>
    <w:rsid w:val="00877E3A"/>
    <w:rsid w:val="008803ED"/>
    <w:rsid w:val="008843C7"/>
    <w:rsid w:val="00886B29"/>
    <w:rsid w:val="008939EB"/>
    <w:rsid w:val="008A0A1B"/>
    <w:rsid w:val="008A19FC"/>
    <w:rsid w:val="008A382B"/>
    <w:rsid w:val="008A3F60"/>
    <w:rsid w:val="008A64BF"/>
    <w:rsid w:val="008A7F69"/>
    <w:rsid w:val="008B090B"/>
    <w:rsid w:val="008B0D57"/>
    <w:rsid w:val="008B3095"/>
    <w:rsid w:val="008C588A"/>
    <w:rsid w:val="008D41F5"/>
    <w:rsid w:val="008D546B"/>
    <w:rsid w:val="008D7E77"/>
    <w:rsid w:val="008D7F82"/>
    <w:rsid w:val="008E0B41"/>
    <w:rsid w:val="008E0D44"/>
    <w:rsid w:val="008E0EA0"/>
    <w:rsid w:val="008F060F"/>
    <w:rsid w:val="008F1496"/>
    <w:rsid w:val="00901841"/>
    <w:rsid w:val="00903532"/>
    <w:rsid w:val="00911AD2"/>
    <w:rsid w:val="00913D08"/>
    <w:rsid w:val="00926046"/>
    <w:rsid w:val="00933698"/>
    <w:rsid w:val="00934A1E"/>
    <w:rsid w:val="0093517F"/>
    <w:rsid w:val="00937526"/>
    <w:rsid w:val="00941436"/>
    <w:rsid w:val="00943145"/>
    <w:rsid w:val="009504F1"/>
    <w:rsid w:val="0095159E"/>
    <w:rsid w:val="00953AED"/>
    <w:rsid w:val="00957D7C"/>
    <w:rsid w:val="00960098"/>
    <w:rsid w:val="0097403B"/>
    <w:rsid w:val="00976C1C"/>
    <w:rsid w:val="00976D17"/>
    <w:rsid w:val="00981CB0"/>
    <w:rsid w:val="00982C98"/>
    <w:rsid w:val="00983670"/>
    <w:rsid w:val="00985A87"/>
    <w:rsid w:val="009869B6"/>
    <w:rsid w:val="00991244"/>
    <w:rsid w:val="009A5BB4"/>
    <w:rsid w:val="009A5FE8"/>
    <w:rsid w:val="009A710C"/>
    <w:rsid w:val="009B3A72"/>
    <w:rsid w:val="009B4022"/>
    <w:rsid w:val="009C2B53"/>
    <w:rsid w:val="009D097B"/>
    <w:rsid w:val="009D1E10"/>
    <w:rsid w:val="009D2593"/>
    <w:rsid w:val="009D4410"/>
    <w:rsid w:val="009E49E8"/>
    <w:rsid w:val="009E523D"/>
    <w:rsid w:val="009F46C2"/>
    <w:rsid w:val="009F5397"/>
    <w:rsid w:val="009F6CD7"/>
    <w:rsid w:val="009F70B4"/>
    <w:rsid w:val="00A02BFD"/>
    <w:rsid w:val="00A04FD3"/>
    <w:rsid w:val="00A05C50"/>
    <w:rsid w:val="00A0602A"/>
    <w:rsid w:val="00A12D40"/>
    <w:rsid w:val="00A133C0"/>
    <w:rsid w:val="00A13D24"/>
    <w:rsid w:val="00A24CC1"/>
    <w:rsid w:val="00A24CF2"/>
    <w:rsid w:val="00A30654"/>
    <w:rsid w:val="00A31ACA"/>
    <w:rsid w:val="00A3337D"/>
    <w:rsid w:val="00A436C5"/>
    <w:rsid w:val="00A438F6"/>
    <w:rsid w:val="00A467B2"/>
    <w:rsid w:val="00A51192"/>
    <w:rsid w:val="00A53461"/>
    <w:rsid w:val="00A70CD1"/>
    <w:rsid w:val="00A714F3"/>
    <w:rsid w:val="00A715F2"/>
    <w:rsid w:val="00A73514"/>
    <w:rsid w:val="00A75A3F"/>
    <w:rsid w:val="00A77DC4"/>
    <w:rsid w:val="00A81D68"/>
    <w:rsid w:val="00A81F9D"/>
    <w:rsid w:val="00A823E9"/>
    <w:rsid w:val="00A8648F"/>
    <w:rsid w:val="00A87D2A"/>
    <w:rsid w:val="00A9208E"/>
    <w:rsid w:val="00A93C8F"/>
    <w:rsid w:val="00A977F8"/>
    <w:rsid w:val="00AA43B7"/>
    <w:rsid w:val="00AA4C6F"/>
    <w:rsid w:val="00AA5D4C"/>
    <w:rsid w:val="00AB7295"/>
    <w:rsid w:val="00AB7B39"/>
    <w:rsid w:val="00AC4010"/>
    <w:rsid w:val="00AC4B56"/>
    <w:rsid w:val="00AD22F2"/>
    <w:rsid w:val="00AE666B"/>
    <w:rsid w:val="00AF03DA"/>
    <w:rsid w:val="00AF3183"/>
    <w:rsid w:val="00AF7429"/>
    <w:rsid w:val="00B0792F"/>
    <w:rsid w:val="00B1555A"/>
    <w:rsid w:val="00B2019D"/>
    <w:rsid w:val="00B24636"/>
    <w:rsid w:val="00B25603"/>
    <w:rsid w:val="00B26E6D"/>
    <w:rsid w:val="00B35DF2"/>
    <w:rsid w:val="00B375F2"/>
    <w:rsid w:val="00B428FD"/>
    <w:rsid w:val="00B42FDF"/>
    <w:rsid w:val="00B431A1"/>
    <w:rsid w:val="00B45049"/>
    <w:rsid w:val="00B5052B"/>
    <w:rsid w:val="00B56CFE"/>
    <w:rsid w:val="00B60BFA"/>
    <w:rsid w:val="00B710DA"/>
    <w:rsid w:val="00B73A38"/>
    <w:rsid w:val="00B768E2"/>
    <w:rsid w:val="00B76950"/>
    <w:rsid w:val="00B806EB"/>
    <w:rsid w:val="00B81DF9"/>
    <w:rsid w:val="00B86036"/>
    <w:rsid w:val="00B86797"/>
    <w:rsid w:val="00B95AA5"/>
    <w:rsid w:val="00BA0FEE"/>
    <w:rsid w:val="00BA4019"/>
    <w:rsid w:val="00BA4B37"/>
    <w:rsid w:val="00BA5375"/>
    <w:rsid w:val="00BA789F"/>
    <w:rsid w:val="00BC03E5"/>
    <w:rsid w:val="00BC2EF7"/>
    <w:rsid w:val="00BC74E2"/>
    <w:rsid w:val="00BC7EE3"/>
    <w:rsid w:val="00BD2129"/>
    <w:rsid w:val="00BD2C34"/>
    <w:rsid w:val="00BD53A0"/>
    <w:rsid w:val="00BE73AA"/>
    <w:rsid w:val="00BF1191"/>
    <w:rsid w:val="00C12269"/>
    <w:rsid w:val="00C2572E"/>
    <w:rsid w:val="00C32803"/>
    <w:rsid w:val="00C355C7"/>
    <w:rsid w:val="00C37CF0"/>
    <w:rsid w:val="00C42C43"/>
    <w:rsid w:val="00C45931"/>
    <w:rsid w:val="00C46F20"/>
    <w:rsid w:val="00C543DE"/>
    <w:rsid w:val="00C57159"/>
    <w:rsid w:val="00C67DA6"/>
    <w:rsid w:val="00C7138A"/>
    <w:rsid w:val="00C719F6"/>
    <w:rsid w:val="00C71ADF"/>
    <w:rsid w:val="00C751F0"/>
    <w:rsid w:val="00C83025"/>
    <w:rsid w:val="00C85AD8"/>
    <w:rsid w:val="00C93250"/>
    <w:rsid w:val="00CA102C"/>
    <w:rsid w:val="00CA2237"/>
    <w:rsid w:val="00CA3CED"/>
    <w:rsid w:val="00CA4C2B"/>
    <w:rsid w:val="00CA4CD8"/>
    <w:rsid w:val="00CA4DFF"/>
    <w:rsid w:val="00CC15E7"/>
    <w:rsid w:val="00CD296D"/>
    <w:rsid w:val="00CD2DF1"/>
    <w:rsid w:val="00CD4477"/>
    <w:rsid w:val="00CD63B7"/>
    <w:rsid w:val="00CE1AA5"/>
    <w:rsid w:val="00CE5720"/>
    <w:rsid w:val="00CF5D6F"/>
    <w:rsid w:val="00CF5F1C"/>
    <w:rsid w:val="00D05081"/>
    <w:rsid w:val="00D05DA0"/>
    <w:rsid w:val="00D060D6"/>
    <w:rsid w:val="00D15B12"/>
    <w:rsid w:val="00D2226D"/>
    <w:rsid w:val="00D254F9"/>
    <w:rsid w:val="00D33B63"/>
    <w:rsid w:val="00D33CDF"/>
    <w:rsid w:val="00D35B53"/>
    <w:rsid w:val="00D36694"/>
    <w:rsid w:val="00D404F9"/>
    <w:rsid w:val="00D44B26"/>
    <w:rsid w:val="00D53813"/>
    <w:rsid w:val="00D53832"/>
    <w:rsid w:val="00D6001F"/>
    <w:rsid w:val="00D60F3A"/>
    <w:rsid w:val="00D64446"/>
    <w:rsid w:val="00D676E9"/>
    <w:rsid w:val="00D755F9"/>
    <w:rsid w:val="00D82887"/>
    <w:rsid w:val="00D84ACE"/>
    <w:rsid w:val="00D84D10"/>
    <w:rsid w:val="00D86AF1"/>
    <w:rsid w:val="00D86DB8"/>
    <w:rsid w:val="00D87356"/>
    <w:rsid w:val="00D93751"/>
    <w:rsid w:val="00DA08F6"/>
    <w:rsid w:val="00DA7BCF"/>
    <w:rsid w:val="00DB5B1A"/>
    <w:rsid w:val="00DC70AA"/>
    <w:rsid w:val="00DC7644"/>
    <w:rsid w:val="00DD26CF"/>
    <w:rsid w:val="00DD6B4E"/>
    <w:rsid w:val="00DE0C65"/>
    <w:rsid w:val="00DE7157"/>
    <w:rsid w:val="00E077B1"/>
    <w:rsid w:val="00E10711"/>
    <w:rsid w:val="00E11268"/>
    <w:rsid w:val="00E11F01"/>
    <w:rsid w:val="00E1405C"/>
    <w:rsid w:val="00E210FD"/>
    <w:rsid w:val="00E26F0A"/>
    <w:rsid w:val="00E30E1B"/>
    <w:rsid w:val="00E31D07"/>
    <w:rsid w:val="00E33837"/>
    <w:rsid w:val="00E366A6"/>
    <w:rsid w:val="00E41FB0"/>
    <w:rsid w:val="00E4760B"/>
    <w:rsid w:val="00E62237"/>
    <w:rsid w:val="00E74C5F"/>
    <w:rsid w:val="00E80D5B"/>
    <w:rsid w:val="00E82F11"/>
    <w:rsid w:val="00E8510B"/>
    <w:rsid w:val="00E875B6"/>
    <w:rsid w:val="00E9166E"/>
    <w:rsid w:val="00E97370"/>
    <w:rsid w:val="00EA0F90"/>
    <w:rsid w:val="00EA2849"/>
    <w:rsid w:val="00EA37D1"/>
    <w:rsid w:val="00EB00E2"/>
    <w:rsid w:val="00EC23B5"/>
    <w:rsid w:val="00EC3B71"/>
    <w:rsid w:val="00EC3D15"/>
    <w:rsid w:val="00EC6760"/>
    <w:rsid w:val="00EC7648"/>
    <w:rsid w:val="00EC7723"/>
    <w:rsid w:val="00EC7A8B"/>
    <w:rsid w:val="00ED56F4"/>
    <w:rsid w:val="00ED5E68"/>
    <w:rsid w:val="00EE1BE3"/>
    <w:rsid w:val="00EE369A"/>
    <w:rsid w:val="00EF03CC"/>
    <w:rsid w:val="00EF24C0"/>
    <w:rsid w:val="00EF4753"/>
    <w:rsid w:val="00EF4DBE"/>
    <w:rsid w:val="00EF53BE"/>
    <w:rsid w:val="00EF5A05"/>
    <w:rsid w:val="00EF7DD3"/>
    <w:rsid w:val="00F02037"/>
    <w:rsid w:val="00F04805"/>
    <w:rsid w:val="00F10889"/>
    <w:rsid w:val="00F2281A"/>
    <w:rsid w:val="00F30ABA"/>
    <w:rsid w:val="00F31A59"/>
    <w:rsid w:val="00F32557"/>
    <w:rsid w:val="00F34E7C"/>
    <w:rsid w:val="00F36B09"/>
    <w:rsid w:val="00F41E4F"/>
    <w:rsid w:val="00F46BDB"/>
    <w:rsid w:val="00F53FD7"/>
    <w:rsid w:val="00F558F6"/>
    <w:rsid w:val="00F560B5"/>
    <w:rsid w:val="00F6078C"/>
    <w:rsid w:val="00F63612"/>
    <w:rsid w:val="00F63DD2"/>
    <w:rsid w:val="00F67D63"/>
    <w:rsid w:val="00F72610"/>
    <w:rsid w:val="00F72862"/>
    <w:rsid w:val="00F73631"/>
    <w:rsid w:val="00F74516"/>
    <w:rsid w:val="00F75ACF"/>
    <w:rsid w:val="00F828BD"/>
    <w:rsid w:val="00F91D50"/>
    <w:rsid w:val="00F9341B"/>
    <w:rsid w:val="00FA5084"/>
    <w:rsid w:val="00FA5CB9"/>
    <w:rsid w:val="00FA6258"/>
    <w:rsid w:val="00FA726B"/>
    <w:rsid w:val="00FB20D9"/>
    <w:rsid w:val="00FB37AB"/>
    <w:rsid w:val="00FB3D46"/>
    <w:rsid w:val="00FC3D3F"/>
    <w:rsid w:val="00FE1870"/>
    <w:rsid w:val="00FE2A29"/>
    <w:rsid w:val="00FE4970"/>
    <w:rsid w:val="00FF0338"/>
    <w:rsid w:val="00FF6527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80FAE"/>
  <w15:chartTrackingRefBased/>
  <w15:docId w15:val="{ED457520-4FC3-48CC-827A-403F8AFE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4ACE"/>
    <w:pPr>
      <w:spacing w:before="120" w:after="120" w:line="312" w:lineRule="auto"/>
      <w:jc w:val="both"/>
    </w:pPr>
    <w:rPr>
      <w:rFonts w:ascii="IBM Plex Sans Light" w:hAnsi="IBM Plex Sans Light"/>
      <w:sz w:val="20"/>
    </w:rPr>
  </w:style>
  <w:style w:type="paragraph" w:styleId="Cmsor1">
    <w:name w:val="heading 1"/>
    <w:aliases w:val="KDIV_Címsor1,H1,Fejezet,H11,Fejezet1,H12,Fejezet2,H13,Fejezet3,H14,Fejezet4,Section Heading,h1,fejezetcim,buta nev,1,Header 1,Capitol,H1 Char,H1 Char Char,Heading 1 Char,Heading 1 Char1,Heading 1 Char Char"/>
    <w:basedOn w:val="Norml"/>
    <w:next w:val="Norml"/>
    <w:link w:val="Cmsor1Char"/>
    <w:uiPriority w:val="9"/>
    <w:qFormat/>
    <w:rsid w:val="006C2FEA"/>
    <w:pPr>
      <w:keepNext/>
      <w:keepLines/>
      <w:pageBreakBefore/>
      <w:numPr>
        <w:numId w:val="2"/>
      </w:numPr>
      <w:spacing w:before="240" w:after="240" w:line="240" w:lineRule="auto"/>
      <w:ind w:left="431" w:hanging="431"/>
      <w:outlineLvl w:val="0"/>
    </w:pPr>
    <w:rPr>
      <w:rFonts w:eastAsiaTheme="majorEastAsia" w:cstheme="majorBidi"/>
      <w:caps/>
      <w:color w:val="4066FF"/>
      <w:sz w:val="28"/>
      <w:szCs w:val="32"/>
    </w:rPr>
  </w:style>
  <w:style w:type="paragraph" w:styleId="Cmsor2">
    <w:name w:val="heading 2"/>
    <w:aliases w:val="KDIV_Címsor2,Alfejezet,Alfejezet1,Alfejezet2,Alfejezet3,Alfejezet4,head2,head21,head22,head23,head24,head25,head26,head27,head28,head211,head221,head231,head241,head251,head261,head29,head210,head212,head213,head222,head232,head242,head252"/>
    <w:basedOn w:val="Norml"/>
    <w:next w:val="Norml"/>
    <w:link w:val="Cmsor2Char"/>
    <w:uiPriority w:val="9"/>
    <w:unhideWhenUsed/>
    <w:qFormat/>
    <w:rsid w:val="002F45C8"/>
    <w:pPr>
      <w:keepNext/>
      <w:keepLines/>
      <w:numPr>
        <w:ilvl w:val="1"/>
        <w:numId w:val="2"/>
      </w:numPr>
      <w:spacing w:before="240" w:after="240" w:line="240" w:lineRule="auto"/>
      <w:ind w:left="578" w:hanging="578"/>
      <w:outlineLvl w:val="1"/>
    </w:pPr>
    <w:rPr>
      <w:rFonts w:eastAsiaTheme="majorEastAsia" w:cstheme="majorBidi"/>
      <w:caps/>
      <w:color w:val="404040" w:themeColor="text1" w:themeTint="BF"/>
      <w:sz w:val="26"/>
      <w:szCs w:val="26"/>
    </w:rPr>
  </w:style>
  <w:style w:type="paragraph" w:styleId="Cmsor3">
    <w:name w:val="heading 3"/>
    <w:aliases w:val="KDIV_Címsor3,h3,h31,h32,h33,h311,h34,h312,h35,h313,h36,h37,h314,h38,h39,h310,h315,h321,h331,h3111,h341,h3121,h351,h3131,h361,h371,h3141,h381,h391,Underkap.,Szakasz,H3,heading 3,pa,H31,H32,H311,H33,H312,H34,H313,H35,H314,H36,H315,H37,H316,H38"/>
    <w:basedOn w:val="Norml"/>
    <w:next w:val="Norml"/>
    <w:link w:val="Cmsor3Char"/>
    <w:uiPriority w:val="9"/>
    <w:unhideWhenUsed/>
    <w:qFormat/>
    <w:rsid w:val="00B95AA5"/>
    <w:pPr>
      <w:keepNext/>
      <w:keepLines/>
      <w:numPr>
        <w:ilvl w:val="2"/>
        <w:numId w:val="2"/>
      </w:numPr>
      <w:outlineLvl w:val="2"/>
    </w:pPr>
    <w:rPr>
      <w:rFonts w:asciiTheme="majorHAnsi" w:eastAsiaTheme="majorEastAsia" w:hAnsiTheme="majorHAnsi" w:cstheme="majorBidi"/>
      <w:color w:val="C00000"/>
      <w:sz w:val="26"/>
      <w:szCs w:val="24"/>
    </w:rPr>
  </w:style>
  <w:style w:type="paragraph" w:styleId="Cmsor4">
    <w:name w:val="heading 4"/>
    <w:aliases w:val="KDIV_Címsor4,hd4,h4,hd41,h41,hd42,h42,hd43,h43,hd44,h44"/>
    <w:basedOn w:val="Cmsor5"/>
    <w:next w:val="Norml"/>
    <w:link w:val="Cmsor4Char"/>
    <w:uiPriority w:val="9"/>
    <w:unhideWhenUsed/>
    <w:qFormat/>
    <w:rsid w:val="00ED5E68"/>
    <w:pPr>
      <w:numPr>
        <w:ilvl w:val="3"/>
      </w:numPr>
      <w:outlineLvl w:val="3"/>
    </w:pPr>
    <w:rPr>
      <w:iCs/>
      <w:color w:val="404040" w:themeColor="text1" w:themeTint="BF"/>
      <w:sz w:val="28"/>
    </w:rPr>
  </w:style>
  <w:style w:type="paragraph" w:styleId="Cmsor5">
    <w:name w:val="heading 5"/>
    <w:basedOn w:val="Norml"/>
    <w:next w:val="Norml"/>
    <w:link w:val="Cmsor5Char"/>
    <w:uiPriority w:val="9"/>
    <w:unhideWhenUsed/>
    <w:rsid w:val="00EC7A8B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8F0000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rsid w:val="00E11F01"/>
    <w:pPr>
      <w:keepNext/>
      <w:keepLines/>
      <w:numPr>
        <w:ilvl w:val="5"/>
        <w:numId w:val="2"/>
      </w:numPr>
      <w:spacing w:before="40" w:after="0"/>
      <w:ind w:left="431" w:hanging="431"/>
      <w:outlineLvl w:val="5"/>
    </w:pPr>
    <w:rPr>
      <w:rFonts w:asciiTheme="majorHAnsi" w:eastAsiaTheme="majorEastAsia" w:hAnsiTheme="majorHAnsi" w:cstheme="majorBidi"/>
      <w:color w:val="5F000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11F01"/>
    <w:pPr>
      <w:keepNext/>
      <w:keepLines/>
      <w:numPr>
        <w:ilvl w:val="6"/>
        <w:numId w:val="2"/>
      </w:numPr>
      <w:spacing w:before="40" w:after="0"/>
      <w:ind w:left="431" w:hanging="431"/>
      <w:outlineLvl w:val="6"/>
    </w:pPr>
    <w:rPr>
      <w:rFonts w:asciiTheme="majorHAnsi" w:eastAsiaTheme="majorEastAsia" w:hAnsiTheme="majorHAnsi" w:cstheme="majorBidi"/>
      <w:i/>
      <w:iCs/>
      <w:color w:val="5F0000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E11F01"/>
    <w:pPr>
      <w:keepNext/>
      <w:keepLines/>
      <w:numPr>
        <w:ilvl w:val="7"/>
        <w:numId w:val="2"/>
      </w:numPr>
      <w:spacing w:before="40" w:after="0"/>
      <w:ind w:left="431" w:hanging="431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11F01"/>
    <w:pPr>
      <w:keepNext/>
      <w:keepLines/>
      <w:numPr>
        <w:ilvl w:val="8"/>
        <w:numId w:val="2"/>
      </w:numPr>
      <w:spacing w:before="40" w:after="0"/>
      <w:ind w:left="431" w:hanging="431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B6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6CBE"/>
  </w:style>
  <w:style w:type="paragraph" w:styleId="llb">
    <w:name w:val="footer"/>
    <w:basedOn w:val="Norml"/>
    <w:link w:val="llbChar"/>
    <w:uiPriority w:val="99"/>
    <w:unhideWhenUsed/>
    <w:rsid w:val="007B6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6CBE"/>
  </w:style>
  <w:style w:type="paragraph" w:styleId="Nincstrkz">
    <w:name w:val="No Spacing"/>
    <w:aliases w:val="KDIV_Paragrafus_Nincs_térköz"/>
    <w:link w:val="NincstrkzChar"/>
    <w:uiPriority w:val="1"/>
    <w:qFormat/>
    <w:rsid w:val="003602EC"/>
    <w:pPr>
      <w:spacing w:after="0" w:line="240" w:lineRule="auto"/>
    </w:pPr>
    <w:rPr>
      <w:rFonts w:ascii="Times New Roman" w:hAnsi="Times New Roman"/>
    </w:rPr>
  </w:style>
  <w:style w:type="character" w:customStyle="1" w:styleId="Cmsor1Char">
    <w:name w:val="Címsor 1 Char"/>
    <w:aliases w:val="KDIV_Címsor1 Char,H1 Char1,Fejezet Char,H11 Char,Fejezet1 Char,H12 Char,Fejezet2 Char,H13 Char,Fejezet3 Char,H14 Char,Fejezet4 Char,Section Heading Char,h1 Char,fejezetcim Char,buta nev Char,1 Char,Header 1 Char,Capitol Char,H1 Char Char1"/>
    <w:basedOn w:val="Bekezdsalapbettpusa"/>
    <w:link w:val="Cmsor1"/>
    <w:rsid w:val="006C2FEA"/>
    <w:rPr>
      <w:rFonts w:ascii="IBM Plex Sans Light" w:eastAsiaTheme="majorEastAsia" w:hAnsi="IBM Plex Sans Light" w:cstheme="majorBidi"/>
      <w:caps/>
      <w:color w:val="4066FF"/>
      <w:sz w:val="28"/>
      <w:szCs w:val="32"/>
    </w:rPr>
  </w:style>
  <w:style w:type="character" w:customStyle="1" w:styleId="NincstrkzChar">
    <w:name w:val="Nincs térköz Char"/>
    <w:aliases w:val="KDIV_Paragrafus_Nincs_térköz Char"/>
    <w:basedOn w:val="Bekezdsalapbettpusa"/>
    <w:link w:val="Nincstrkz"/>
    <w:uiPriority w:val="1"/>
    <w:rsid w:val="00A51192"/>
    <w:rPr>
      <w:rFonts w:ascii="Times New Roman" w:hAnsi="Times New Roman"/>
    </w:rPr>
  </w:style>
  <w:style w:type="character" w:styleId="Helyrzszveg">
    <w:name w:val="Placeholder Text"/>
    <w:basedOn w:val="Bekezdsalapbettpusa"/>
    <w:uiPriority w:val="99"/>
    <w:semiHidden/>
    <w:rsid w:val="005D7595"/>
    <w:rPr>
      <w:color w:val="808080"/>
    </w:rPr>
  </w:style>
  <w:style w:type="character" w:styleId="Hiperhivatkozs">
    <w:name w:val="Hyperlink"/>
    <w:basedOn w:val="Bekezdsalapbettpusa"/>
    <w:uiPriority w:val="99"/>
    <w:unhideWhenUsed/>
    <w:rsid w:val="00943145"/>
    <w:rPr>
      <w:color w:val="C00000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43145"/>
    <w:rPr>
      <w:color w:val="605E5C"/>
      <w:shd w:val="clear" w:color="auto" w:fill="E1DFDD"/>
    </w:rPr>
  </w:style>
  <w:style w:type="character" w:customStyle="1" w:styleId="Cmsor2Char">
    <w:name w:val="Címsor 2 Char"/>
    <w:aliases w:val="KDIV_Címsor2 Char,Alfejezet Char,Alfejezet1 Char,Alfejezet2 Char,Alfejezet3 Char,Alfejezet4 Char,head2 Char,head21 Char,head22 Char,head23 Char,head24 Char,head25 Char,head26 Char,head27 Char,head28 Char,head211 Char,head221 Char"/>
    <w:basedOn w:val="Bekezdsalapbettpusa"/>
    <w:link w:val="Cmsor2"/>
    <w:uiPriority w:val="9"/>
    <w:rsid w:val="002F45C8"/>
    <w:rPr>
      <w:rFonts w:ascii="IBM Plex Sans Light" w:eastAsiaTheme="majorEastAsia" w:hAnsi="IBM Plex Sans Light" w:cstheme="majorBidi"/>
      <w:caps/>
      <w:color w:val="404040" w:themeColor="text1" w:themeTint="BF"/>
      <w:sz w:val="26"/>
      <w:szCs w:val="26"/>
    </w:rPr>
  </w:style>
  <w:style w:type="character" w:customStyle="1" w:styleId="Cmsor3Char">
    <w:name w:val="Címsor 3 Char"/>
    <w:aliases w:val="KDIV_Címsor3 Char,h3 Char,h31 Char,h32 Char,h33 Char,h311 Char,h34 Char,h312 Char,h35 Char,h313 Char,h36 Char,h37 Char,h314 Char,h38 Char,h39 Char,h310 Char,h315 Char,h321 Char,h331 Char,h3111 Char,h341 Char,h3121 Char,h351 Char,h3131 Char"/>
    <w:basedOn w:val="Bekezdsalapbettpusa"/>
    <w:link w:val="Cmsor3"/>
    <w:uiPriority w:val="9"/>
    <w:rsid w:val="00B95AA5"/>
    <w:rPr>
      <w:rFonts w:asciiTheme="majorHAnsi" w:eastAsiaTheme="majorEastAsia" w:hAnsiTheme="majorHAnsi" w:cstheme="majorBidi"/>
      <w:color w:val="C00000"/>
      <w:sz w:val="26"/>
      <w:szCs w:val="24"/>
    </w:rPr>
  </w:style>
  <w:style w:type="character" w:customStyle="1" w:styleId="Cmsor4Char">
    <w:name w:val="Címsor 4 Char"/>
    <w:aliases w:val="KDIV_Címsor4 Char,hd4 Char,h4 Char,hd41 Char,h41 Char,hd42 Char,h42 Char,hd43 Char,h43 Char,hd44 Char,h44 Char"/>
    <w:basedOn w:val="Bekezdsalapbettpusa"/>
    <w:link w:val="Cmsor4"/>
    <w:uiPriority w:val="9"/>
    <w:rsid w:val="00187D35"/>
    <w:rPr>
      <w:rFonts w:asciiTheme="majorHAnsi" w:eastAsiaTheme="majorEastAsia" w:hAnsiTheme="majorHAnsi" w:cstheme="majorBidi"/>
      <w:iCs/>
      <w:color w:val="404040" w:themeColor="text1" w:themeTint="BF"/>
      <w:sz w:val="28"/>
    </w:rPr>
  </w:style>
  <w:style w:type="paragraph" w:styleId="Cm">
    <w:name w:val="Title"/>
    <w:aliases w:val="KDIV_Cím"/>
    <w:basedOn w:val="Norml"/>
    <w:next w:val="Norml"/>
    <w:link w:val="CmChar"/>
    <w:uiPriority w:val="10"/>
    <w:qFormat/>
    <w:rsid w:val="00ED5E68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C00000"/>
      <w:spacing w:val="-10"/>
      <w:kern w:val="28"/>
      <w:sz w:val="72"/>
      <w:szCs w:val="56"/>
    </w:rPr>
  </w:style>
  <w:style w:type="character" w:customStyle="1" w:styleId="CmChar">
    <w:name w:val="Cím Char"/>
    <w:aliases w:val="KDIV_Cím Char"/>
    <w:basedOn w:val="Bekezdsalapbettpusa"/>
    <w:link w:val="Cm"/>
    <w:uiPriority w:val="10"/>
    <w:rsid w:val="00ED5E68"/>
    <w:rPr>
      <w:rFonts w:asciiTheme="majorHAnsi" w:eastAsiaTheme="majorEastAsia" w:hAnsiTheme="majorHAnsi" w:cstheme="majorBidi"/>
      <w:caps/>
      <w:color w:val="C00000"/>
      <w:spacing w:val="-10"/>
      <w:kern w:val="28"/>
      <w:sz w:val="72"/>
      <w:szCs w:val="56"/>
    </w:rPr>
  </w:style>
  <w:style w:type="paragraph" w:styleId="Alcm">
    <w:name w:val="Subtitle"/>
    <w:aliases w:val="KDIV_Alcím"/>
    <w:basedOn w:val="Norml"/>
    <w:next w:val="Norml"/>
    <w:link w:val="AlcmChar"/>
    <w:uiPriority w:val="11"/>
    <w:qFormat/>
    <w:rsid w:val="00EC7A8B"/>
    <w:pPr>
      <w:numPr>
        <w:ilvl w:val="1"/>
      </w:numPr>
      <w:spacing w:after="160"/>
    </w:pPr>
    <w:rPr>
      <w:rFonts w:asciiTheme="minorHAnsi" w:eastAsiaTheme="minorEastAsia" w:hAnsiTheme="minorHAnsi" w:cstheme="minorHAnsi"/>
      <w:color w:val="5A5A5A" w:themeColor="text1" w:themeTint="A5"/>
      <w:spacing w:val="15"/>
      <w:sz w:val="52"/>
    </w:rPr>
  </w:style>
  <w:style w:type="character" w:customStyle="1" w:styleId="AlcmChar">
    <w:name w:val="Alcím Char"/>
    <w:aliases w:val="KDIV_Alcím Char"/>
    <w:basedOn w:val="Bekezdsalapbettpusa"/>
    <w:link w:val="Alcm"/>
    <w:uiPriority w:val="11"/>
    <w:rsid w:val="00EC7A8B"/>
    <w:rPr>
      <w:rFonts w:eastAsiaTheme="minorEastAsia" w:cstheme="minorHAnsi"/>
      <w:color w:val="5A5A5A" w:themeColor="text1" w:themeTint="A5"/>
      <w:spacing w:val="15"/>
      <w:sz w:val="52"/>
    </w:rPr>
  </w:style>
  <w:style w:type="character" w:customStyle="1" w:styleId="Cmsor5Char">
    <w:name w:val="Címsor 5 Char"/>
    <w:basedOn w:val="Bekezdsalapbettpusa"/>
    <w:link w:val="Cmsor5"/>
    <w:uiPriority w:val="9"/>
    <w:rsid w:val="00EC7A8B"/>
    <w:rPr>
      <w:rFonts w:asciiTheme="majorHAnsi" w:eastAsiaTheme="majorEastAsia" w:hAnsiTheme="majorHAnsi" w:cstheme="majorBidi"/>
      <w:color w:val="8F0000" w:themeColor="accent1" w:themeShade="BF"/>
      <w:sz w:val="24"/>
    </w:rPr>
  </w:style>
  <w:style w:type="character" w:styleId="Kiemels2">
    <w:name w:val="Strong"/>
    <w:basedOn w:val="Bekezdsalapbettpusa"/>
    <w:uiPriority w:val="22"/>
    <w:qFormat/>
    <w:rsid w:val="00EC7A8B"/>
    <w:rPr>
      <w:b/>
      <w:bCs/>
    </w:rPr>
  </w:style>
  <w:style w:type="paragraph" w:customStyle="1" w:styleId="KDIVHivatkozs">
    <w:name w:val="KDIV_Hivatkozás"/>
    <w:basedOn w:val="Norml"/>
    <w:link w:val="KDIVHivatkozsChar"/>
    <w:qFormat/>
    <w:rsid w:val="002C30AE"/>
    <w:rPr>
      <w:rFonts w:cstheme="minorHAnsi"/>
      <w:color w:val="C00000"/>
      <w:u w:val="single"/>
      <w:shd w:val="clear" w:color="auto" w:fill="FFFFFF"/>
    </w:rPr>
  </w:style>
  <w:style w:type="paragraph" w:styleId="Tartalomjegyzkcmsora">
    <w:name w:val="TOC Heading"/>
    <w:basedOn w:val="Cmsor1"/>
    <w:next w:val="Norml"/>
    <w:uiPriority w:val="39"/>
    <w:unhideWhenUsed/>
    <w:rsid w:val="00187D35"/>
    <w:pPr>
      <w:pageBreakBefore w:val="0"/>
      <w:spacing w:after="0" w:line="259" w:lineRule="auto"/>
      <w:outlineLvl w:val="9"/>
    </w:pPr>
    <w:rPr>
      <w:rFonts w:asciiTheme="majorHAnsi" w:hAnsiTheme="majorHAnsi"/>
      <w:caps w:val="0"/>
      <w:color w:val="8F0000" w:themeColor="accent1" w:themeShade="BF"/>
      <w:sz w:val="32"/>
      <w:lang w:eastAsia="hu-HU"/>
    </w:rPr>
  </w:style>
  <w:style w:type="character" w:customStyle="1" w:styleId="KDIVHivatkozsChar">
    <w:name w:val="KDIV_Hivatkozás Char"/>
    <w:basedOn w:val="Bekezdsalapbettpusa"/>
    <w:link w:val="KDIVHivatkozs"/>
    <w:rsid w:val="002C30AE"/>
    <w:rPr>
      <w:rFonts w:ascii="Times New Roman" w:hAnsi="Times New Roman" w:cstheme="minorHAnsi"/>
      <w:color w:val="C00000"/>
      <w:sz w:val="24"/>
      <w:u w:val="single"/>
    </w:rPr>
  </w:style>
  <w:style w:type="paragraph" w:styleId="TJ1">
    <w:name w:val="toc 1"/>
    <w:basedOn w:val="Norml"/>
    <w:next w:val="Norml"/>
    <w:autoRedefine/>
    <w:uiPriority w:val="39"/>
    <w:unhideWhenUsed/>
    <w:rsid w:val="00652D01"/>
    <w:pPr>
      <w:tabs>
        <w:tab w:val="left" w:pos="480"/>
        <w:tab w:val="right" w:pos="9062"/>
      </w:tabs>
    </w:pPr>
    <w:rPr>
      <w:rFonts w:asciiTheme="minorHAnsi" w:hAnsiTheme="minorHAnsi" w:cstheme="minorHAnsi"/>
      <w:b/>
      <w:bCs/>
      <w:caps/>
      <w:szCs w:val="20"/>
    </w:rPr>
  </w:style>
  <w:style w:type="paragraph" w:styleId="TJ2">
    <w:name w:val="toc 2"/>
    <w:basedOn w:val="Norml"/>
    <w:next w:val="Norml"/>
    <w:autoRedefine/>
    <w:uiPriority w:val="39"/>
    <w:unhideWhenUsed/>
    <w:rsid w:val="009869B6"/>
    <w:pPr>
      <w:spacing w:before="0" w:after="0"/>
      <w:ind w:left="240"/>
    </w:pPr>
    <w:rPr>
      <w:rFonts w:asciiTheme="minorHAnsi" w:hAnsiTheme="minorHAnsi" w:cstheme="minorHAnsi"/>
      <w:smallCaps/>
      <w:szCs w:val="20"/>
    </w:rPr>
  </w:style>
  <w:style w:type="paragraph" w:styleId="TJ3">
    <w:name w:val="toc 3"/>
    <w:basedOn w:val="Norml"/>
    <w:next w:val="Norml"/>
    <w:autoRedefine/>
    <w:uiPriority w:val="39"/>
    <w:unhideWhenUsed/>
    <w:rsid w:val="002D0B8D"/>
    <w:pPr>
      <w:tabs>
        <w:tab w:val="right" w:pos="9062"/>
      </w:tabs>
      <w:spacing w:before="0" w:after="0"/>
      <w:ind w:left="480"/>
    </w:pPr>
    <w:rPr>
      <w:rFonts w:asciiTheme="minorHAnsi" w:hAnsiTheme="minorHAnsi" w:cstheme="minorHAnsi"/>
      <w:noProof/>
      <w:szCs w:val="20"/>
    </w:rPr>
  </w:style>
  <w:style w:type="paragraph" w:customStyle="1" w:styleId="KDIVCmsor4">
    <w:name w:val="KDIV_Címsor_4"/>
    <w:basedOn w:val="Cmsor4"/>
    <w:link w:val="KDIVCmsor4Char"/>
    <w:qFormat/>
    <w:rsid w:val="00B95AA5"/>
    <w:pPr>
      <w:spacing w:before="120" w:after="120"/>
    </w:pPr>
    <w:rPr>
      <w:sz w:val="26"/>
      <w:shd w:val="clear" w:color="auto" w:fill="FFFFFF"/>
    </w:rPr>
  </w:style>
  <w:style w:type="paragraph" w:styleId="TJ4">
    <w:name w:val="toc 4"/>
    <w:basedOn w:val="Norml"/>
    <w:next w:val="Norml"/>
    <w:autoRedefine/>
    <w:uiPriority w:val="39"/>
    <w:unhideWhenUsed/>
    <w:rsid w:val="00187D35"/>
    <w:pPr>
      <w:spacing w:before="0" w:after="0"/>
      <w:ind w:left="720"/>
    </w:pPr>
    <w:rPr>
      <w:rFonts w:asciiTheme="minorHAnsi" w:hAnsiTheme="minorHAnsi" w:cstheme="minorHAnsi"/>
      <w:sz w:val="18"/>
      <w:szCs w:val="18"/>
    </w:rPr>
  </w:style>
  <w:style w:type="character" w:customStyle="1" w:styleId="KDIVCmsor4Char">
    <w:name w:val="KDIV_Címsor_4 Char"/>
    <w:basedOn w:val="Bekezdsalapbettpusa"/>
    <w:link w:val="KDIVCmsor4"/>
    <w:rsid w:val="00B95AA5"/>
    <w:rPr>
      <w:rFonts w:asciiTheme="majorHAnsi" w:eastAsiaTheme="majorEastAsia" w:hAnsiTheme="majorHAnsi" w:cstheme="majorBidi"/>
      <w:iCs/>
      <w:color w:val="404040" w:themeColor="text1" w:themeTint="BF"/>
      <w:sz w:val="26"/>
    </w:rPr>
  </w:style>
  <w:style w:type="paragraph" w:styleId="TJ5">
    <w:name w:val="toc 5"/>
    <w:basedOn w:val="Norml"/>
    <w:next w:val="Norml"/>
    <w:autoRedefine/>
    <w:uiPriority w:val="39"/>
    <w:unhideWhenUsed/>
    <w:rsid w:val="00187D35"/>
    <w:pPr>
      <w:spacing w:before="0" w:after="0"/>
      <w:ind w:left="960"/>
    </w:pPr>
    <w:rPr>
      <w:rFonts w:asciiTheme="minorHAnsi" w:hAnsiTheme="minorHAnsi" w:cstheme="minorHAns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187D35"/>
    <w:pPr>
      <w:spacing w:before="0"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187D35"/>
    <w:pPr>
      <w:spacing w:before="0" w:after="0"/>
      <w:ind w:left="144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187D35"/>
    <w:pPr>
      <w:spacing w:before="0" w:after="0"/>
      <w:ind w:left="168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187D35"/>
    <w:pPr>
      <w:spacing w:before="0" w:after="0"/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KDIVFranciabekezds">
    <w:name w:val="KDIV_Francia_bekezdés"/>
    <w:basedOn w:val="Norml"/>
    <w:link w:val="KDIVFranciabekezdsChar"/>
    <w:qFormat/>
    <w:rsid w:val="00405EDE"/>
    <w:pPr>
      <w:tabs>
        <w:tab w:val="left" w:pos="567"/>
        <w:tab w:val="left" w:pos="1134"/>
      </w:tabs>
      <w:spacing w:before="0"/>
    </w:pPr>
    <w:rPr>
      <w:shd w:val="clear" w:color="auto" w:fill="FFFFFF"/>
    </w:rPr>
  </w:style>
  <w:style w:type="character" w:customStyle="1" w:styleId="KDIVFranciabekezdsChar">
    <w:name w:val="KDIV_Francia_bekezdés Char"/>
    <w:basedOn w:val="Bekezdsalapbettpusa"/>
    <w:link w:val="KDIVFranciabekezds"/>
    <w:qFormat/>
    <w:rsid w:val="00405EDE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640DA8"/>
    <w:pPr>
      <w:ind w:left="720"/>
      <w:contextualSpacing/>
    </w:pPr>
  </w:style>
  <w:style w:type="numbering" w:customStyle="1" w:styleId="KDIVLista">
    <w:name w:val="KDIV_Lista"/>
    <w:uiPriority w:val="99"/>
    <w:rsid w:val="00F32557"/>
    <w:pPr>
      <w:numPr>
        <w:numId w:val="1"/>
      </w:numPr>
    </w:pPr>
  </w:style>
  <w:style w:type="character" w:customStyle="1" w:styleId="Cmsor6Char">
    <w:name w:val="Címsor 6 Char"/>
    <w:basedOn w:val="Bekezdsalapbettpusa"/>
    <w:link w:val="Cmsor6"/>
    <w:uiPriority w:val="9"/>
    <w:semiHidden/>
    <w:rsid w:val="00E11F01"/>
    <w:rPr>
      <w:rFonts w:asciiTheme="majorHAnsi" w:eastAsiaTheme="majorEastAsia" w:hAnsiTheme="majorHAnsi" w:cstheme="majorBidi"/>
      <w:color w:val="5F0000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11F01"/>
    <w:rPr>
      <w:rFonts w:asciiTheme="majorHAnsi" w:eastAsiaTheme="majorEastAsia" w:hAnsiTheme="majorHAnsi" w:cstheme="majorBidi"/>
      <w:i/>
      <w:iCs/>
      <w:color w:val="5F0000" w:themeColor="accent1" w:themeShade="7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11F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11F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csostblzat">
    <w:name w:val="Table Grid"/>
    <w:basedOn w:val="Normltblzat"/>
    <w:uiPriority w:val="39"/>
    <w:rsid w:val="00DC7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szertblzat42jellszn">
    <w:name w:val="List Table 4 Accent 2"/>
    <w:basedOn w:val="Normltblzat"/>
    <w:uiPriority w:val="49"/>
    <w:rsid w:val="0003041F"/>
    <w:pPr>
      <w:spacing w:after="0" w:line="240" w:lineRule="auto"/>
    </w:pPr>
    <w:tblPr>
      <w:tblStyleRowBandSize w:val="1"/>
      <w:tblStyleColBandSize w:val="1"/>
      <w:tblBorders>
        <w:top w:val="single" w:sz="4" w:space="0" w:color="9B9B9B" w:themeColor="accent2" w:themeTint="99"/>
        <w:left w:val="single" w:sz="4" w:space="0" w:color="9B9B9B" w:themeColor="accent2" w:themeTint="99"/>
        <w:bottom w:val="single" w:sz="4" w:space="0" w:color="9B9B9B" w:themeColor="accent2" w:themeTint="99"/>
        <w:right w:val="single" w:sz="4" w:space="0" w:color="9B9B9B" w:themeColor="accent2" w:themeTint="99"/>
        <w:insideH w:val="single" w:sz="4" w:space="0" w:color="9B9B9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2"/>
          <w:left w:val="single" w:sz="4" w:space="0" w:color="595959" w:themeColor="accent2"/>
          <w:bottom w:val="single" w:sz="4" w:space="0" w:color="595959" w:themeColor="accent2"/>
          <w:right w:val="single" w:sz="4" w:space="0" w:color="595959" w:themeColor="accent2"/>
          <w:insideH w:val="nil"/>
        </w:tcBorders>
        <w:shd w:val="clear" w:color="auto" w:fill="595959" w:themeFill="accent2"/>
      </w:tcPr>
    </w:tblStylePr>
    <w:tblStylePr w:type="lastRow">
      <w:rPr>
        <w:b/>
        <w:bCs/>
      </w:rPr>
      <w:tblPr/>
      <w:tcPr>
        <w:tcBorders>
          <w:top w:val="double" w:sz="4" w:space="0" w:color="9B9B9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2" w:themeFillTint="33"/>
      </w:tcPr>
    </w:tblStylePr>
    <w:tblStylePr w:type="band1Horz">
      <w:tblPr/>
      <w:tcPr>
        <w:shd w:val="clear" w:color="auto" w:fill="DDDDDD" w:themeFill="accent2" w:themeFillTint="33"/>
      </w:tcPr>
    </w:tblStylePr>
  </w:style>
  <w:style w:type="table" w:styleId="Tblzatrcsos5stt2jellszn">
    <w:name w:val="Grid Table 5 Dark Accent 2"/>
    <w:basedOn w:val="Normltblzat"/>
    <w:uiPriority w:val="50"/>
    <w:rsid w:val="000304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595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5959" w:themeFill="accent2"/>
      </w:tcPr>
    </w:tblStylePr>
    <w:tblStylePr w:type="band1Vert">
      <w:tblPr/>
      <w:tcPr>
        <w:shd w:val="clear" w:color="auto" w:fill="BCBCBC" w:themeFill="accent2" w:themeFillTint="66"/>
      </w:tcPr>
    </w:tblStylePr>
    <w:tblStylePr w:type="band1Horz">
      <w:tblPr/>
      <w:tcPr>
        <w:shd w:val="clear" w:color="auto" w:fill="BCBCBC" w:themeFill="accent2" w:themeFillTint="66"/>
      </w:tcPr>
    </w:tblStylePr>
  </w:style>
  <w:style w:type="table" w:styleId="Tblzatrcsos5stt1jellszn">
    <w:name w:val="Grid Table 5 Dark Accent 1"/>
    <w:basedOn w:val="Normltblzat"/>
    <w:uiPriority w:val="50"/>
    <w:rsid w:val="000304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F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band1Vert">
      <w:tblPr/>
      <w:tcPr>
        <w:shd w:val="clear" w:color="auto" w:fill="FF7F7F" w:themeFill="accent1" w:themeFillTint="66"/>
      </w:tcPr>
    </w:tblStylePr>
    <w:tblStylePr w:type="band1Horz">
      <w:tblPr/>
      <w:tcPr>
        <w:shd w:val="clear" w:color="auto" w:fill="FF7F7F" w:themeFill="accent1" w:themeFillTint="66"/>
      </w:tcPr>
    </w:tblStylePr>
  </w:style>
  <w:style w:type="table" w:styleId="Tblzatrcsos5stt6jellszn">
    <w:name w:val="Grid Table 5 Dark Accent 6"/>
    <w:basedOn w:val="Normltblzat"/>
    <w:uiPriority w:val="50"/>
    <w:rsid w:val="000304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FB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6"/>
      </w:tcPr>
    </w:tblStylePr>
    <w:tblStylePr w:type="band1Vert">
      <w:tblPr/>
      <w:tcPr>
        <w:shd w:val="clear" w:color="auto" w:fill="FF7F7F" w:themeFill="accent6" w:themeFillTint="66"/>
      </w:tcPr>
    </w:tblStylePr>
    <w:tblStylePr w:type="band1Horz">
      <w:tblPr/>
      <w:tcPr>
        <w:shd w:val="clear" w:color="auto" w:fill="FF7F7F" w:themeFill="accent6" w:themeFillTint="66"/>
      </w:tcPr>
    </w:tblStylePr>
  </w:style>
  <w:style w:type="table" w:customStyle="1" w:styleId="Stlus1">
    <w:name w:val="Stílus1"/>
    <w:basedOn w:val="Normltblzat"/>
    <w:uiPriority w:val="99"/>
    <w:rsid w:val="005A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color w:val="FFFFFF" w:themeColor="background1"/>
      </w:rPr>
      <w:tblPr/>
      <w:tcPr>
        <w:shd w:val="clear" w:color="auto" w:fill="B42828"/>
      </w:tcPr>
    </w:tblStylePr>
    <w:tblStylePr w:type="firstCol">
      <w:tblPr/>
      <w:tcPr>
        <w:shd w:val="clear" w:color="auto" w:fill="8C8C8C"/>
      </w:tcPr>
    </w:tblStylePr>
  </w:style>
  <w:style w:type="table" w:styleId="Tblzatrcsos7tarka2jellszn">
    <w:name w:val="Grid Table 7 Colorful Accent 2"/>
    <w:basedOn w:val="Normltblzat"/>
    <w:uiPriority w:val="52"/>
    <w:rsid w:val="0003041F"/>
    <w:pPr>
      <w:spacing w:after="0" w:line="240" w:lineRule="auto"/>
    </w:pPr>
    <w:rPr>
      <w:color w:val="424242" w:themeColor="accent2" w:themeShade="BF"/>
    </w:rPr>
    <w:tblPr>
      <w:tblStyleRowBandSize w:val="1"/>
      <w:tblStyleColBandSize w:val="1"/>
      <w:tblBorders>
        <w:top w:val="single" w:sz="4" w:space="0" w:color="9B9B9B" w:themeColor="accent2" w:themeTint="99"/>
        <w:left w:val="single" w:sz="4" w:space="0" w:color="9B9B9B" w:themeColor="accent2" w:themeTint="99"/>
        <w:bottom w:val="single" w:sz="4" w:space="0" w:color="9B9B9B" w:themeColor="accent2" w:themeTint="99"/>
        <w:right w:val="single" w:sz="4" w:space="0" w:color="9B9B9B" w:themeColor="accent2" w:themeTint="99"/>
        <w:insideH w:val="single" w:sz="4" w:space="0" w:color="9B9B9B" w:themeColor="accent2" w:themeTint="99"/>
        <w:insideV w:val="single" w:sz="4" w:space="0" w:color="9B9B9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2" w:themeFillTint="33"/>
      </w:tcPr>
    </w:tblStylePr>
    <w:tblStylePr w:type="band1Horz">
      <w:tblPr/>
      <w:tcPr>
        <w:shd w:val="clear" w:color="auto" w:fill="DDDDDD" w:themeFill="accent2" w:themeFillTint="33"/>
      </w:tcPr>
    </w:tblStylePr>
    <w:tblStylePr w:type="neCell">
      <w:tblPr/>
      <w:tcPr>
        <w:tcBorders>
          <w:bottom w:val="single" w:sz="4" w:space="0" w:color="9B9B9B" w:themeColor="accent2" w:themeTint="99"/>
        </w:tcBorders>
      </w:tcPr>
    </w:tblStylePr>
    <w:tblStylePr w:type="nwCell">
      <w:tblPr/>
      <w:tcPr>
        <w:tcBorders>
          <w:bottom w:val="single" w:sz="4" w:space="0" w:color="9B9B9B" w:themeColor="accent2" w:themeTint="99"/>
        </w:tcBorders>
      </w:tcPr>
    </w:tblStylePr>
    <w:tblStylePr w:type="seCell">
      <w:tblPr/>
      <w:tcPr>
        <w:tcBorders>
          <w:top w:val="single" w:sz="4" w:space="0" w:color="9B9B9B" w:themeColor="accent2" w:themeTint="99"/>
        </w:tcBorders>
      </w:tcPr>
    </w:tblStylePr>
    <w:tblStylePr w:type="swCell">
      <w:tblPr/>
      <w:tcPr>
        <w:tcBorders>
          <w:top w:val="single" w:sz="4" w:space="0" w:color="9B9B9B" w:themeColor="accent2" w:themeTint="99"/>
        </w:tcBorders>
      </w:tcPr>
    </w:tblStyle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B45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B45049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B45049"/>
  </w:style>
  <w:style w:type="character" w:styleId="Jegyzethivatkozs">
    <w:name w:val="annotation reference"/>
    <w:basedOn w:val="Bekezdsalapbettpusa"/>
    <w:uiPriority w:val="99"/>
    <w:semiHidden/>
    <w:unhideWhenUsed/>
    <w:rsid w:val="00A24CF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24CF2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24CF2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4CF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4CF2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C32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8803E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ui-provider">
    <w:name w:val="ui-provider"/>
    <w:basedOn w:val="Bekezdsalapbettpusa"/>
    <w:rsid w:val="00985A87"/>
  </w:style>
  <w:style w:type="character" w:customStyle="1" w:styleId="4pontChar">
    <w:name w:val="4_pont Char"/>
    <w:basedOn w:val="Bekezdsalapbettpusa"/>
    <w:link w:val="4pont"/>
    <w:locked/>
    <w:rsid w:val="00EC7723"/>
    <w:rPr>
      <w:rFonts w:ascii="DIN Next LT Pro" w:eastAsia="Times New Roman" w:hAnsi="DIN Next LT Pro" w:cs="Times New Roman"/>
      <w:szCs w:val="24"/>
      <w:lang w:eastAsia="hu-HU"/>
    </w:rPr>
  </w:style>
  <w:style w:type="paragraph" w:customStyle="1" w:styleId="4pont">
    <w:name w:val="4_pont"/>
    <w:basedOn w:val="Norml"/>
    <w:link w:val="4pontChar"/>
    <w:qFormat/>
    <w:rsid w:val="00EC7723"/>
    <w:pPr>
      <w:widowControl w:val="0"/>
      <w:numPr>
        <w:numId w:val="10"/>
      </w:numPr>
      <w:spacing w:before="0" w:after="0" w:line="240" w:lineRule="auto"/>
    </w:pPr>
    <w:rPr>
      <w:rFonts w:ascii="DIN Next LT Pro" w:eastAsia="Times New Roman" w:hAnsi="DIN Next LT Pro" w:cs="Times New Roman"/>
      <w:sz w:val="22"/>
      <w:szCs w:val="24"/>
      <w:lang w:eastAsia="hu-HU"/>
    </w:rPr>
  </w:style>
  <w:style w:type="paragraph" w:customStyle="1" w:styleId="western">
    <w:name w:val="western"/>
    <w:basedOn w:val="Norml"/>
    <w:qFormat/>
    <w:rsid w:val="00237C25"/>
    <w:pPr>
      <w:suppressAutoHyphens/>
      <w:spacing w:before="100" w:beforeAutospacing="1" w:after="142" w:line="276" w:lineRule="auto"/>
    </w:pPr>
    <w:rPr>
      <w:rFonts w:asciiTheme="minorHAnsi" w:eastAsia="Times New Roman" w:hAnsiTheme="minorHAnsi" w:cs="Times New Roman"/>
      <w:szCs w:val="24"/>
      <w:lang w:eastAsia="hu-HU"/>
    </w:rPr>
  </w:style>
  <w:style w:type="paragraph" w:customStyle="1" w:styleId="pf0">
    <w:name w:val="pf0"/>
    <w:basedOn w:val="Norml"/>
    <w:rsid w:val="00C751F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character" w:customStyle="1" w:styleId="cf01">
    <w:name w:val="cf01"/>
    <w:basedOn w:val="Bekezdsalapbettpusa"/>
    <w:rsid w:val="00C751F0"/>
    <w:rPr>
      <w:rFonts w:ascii="Segoe UI" w:hAnsi="Segoe UI" w:cs="Segoe UI" w:hint="default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C83025"/>
    <w:rPr>
      <w:color w:val="FF0000" w:themeColor="followedHyperlink"/>
      <w:u w:val="single"/>
    </w:rPr>
  </w:style>
  <w:style w:type="paragraph" w:styleId="Szvegtrzs">
    <w:name w:val="Body Text"/>
    <w:basedOn w:val="Norml"/>
    <w:link w:val="SzvegtrzsChar"/>
    <w:rsid w:val="006D749E"/>
    <w:pPr>
      <w:spacing w:before="0" w:line="240" w:lineRule="auto"/>
    </w:pPr>
    <w:rPr>
      <w:rFonts w:ascii="Arial" w:eastAsia="Times New Roman" w:hAnsi="Arial" w:cs="Times New Roman"/>
      <w:bCs/>
      <w:snapToGrid w:val="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D749E"/>
    <w:rPr>
      <w:rFonts w:ascii="Arial" w:eastAsia="Times New Roman" w:hAnsi="Arial" w:cs="Times New Roman"/>
      <w:bCs/>
      <w:snapToGrid w:val="0"/>
      <w:sz w:val="24"/>
      <w:szCs w:val="20"/>
      <w:lang w:eastAsia="hu-HU"/>
    </w:rPr>
  </w:style>
  <w:style w:type="paragraph" w:customStyle="1" w:styleId="xl26">
    <w:name w:val="xl26"/>
    <w:basedOn w:val="Norml"/>
    <w:rsid w:val="006D749E"/>
    <w:pPr>
      <w:spacing w:before="100" w:beforeAutospacing="1" w:after="100" w:afterAutospacing="1" w:line="240" w:lineRule="auto"/>
      <w:jc w:val="center"/>
    </w:pPr>
    <w:rPr>
      <w:rFonts w:eastAsia="Arial Unicode MS" w:cs="Times New Roman"/>
      <w:b/>
      <w:b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7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4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7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48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41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9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9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8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4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3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81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0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5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9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7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2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3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8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8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domsoft.hu/termekminosegbiztositas-folyamat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2. egyéni séma">
      <a:dk1>
        <a:sysClr val="windowText" lastClr="000000"/>
      </a:dk1>
      <a:lt1>
        <a:sysClr val="window" lastClr="FFFFFF"/>
      </a:lt1>
      <a:dk2>
        <a:srgbClr val="757070"/>
      </a:dk2>
      <a:lt2>
        <a:srgbClr val="E7E6E6"/>
      </a:lt2>
      <a:accent1>
        <a:srgbClr val="C00000"/>
      </a:accent1>
      <a:accent2>
        <a:srgbClr val="595959"/>
      </a:accent2>
      <a:accent3>
        <a:srgbClr val="595959"/>
      </a:accent3>
      <a:accent4>
        <a:srgbClr val="3F3F3F"/>
      </a:accent4>
      <a:accent5>
        <a:srgbClr val="262626"/>
      </a:accent5>
      <a:accent6>
        <a:srgbClr val="C00000"/>
      </a:accent6>
      <a:hlink>
        <a:srgbClr val="C00000"/>
      </a:hlink>
      <a:folHlink>
        <a:srgbClr val="FF0000"/>
      </a:folHlink>
    </a:clrScheme>
    <a:fontScheme name="KDIV_MB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1081 BUDAPEST, CSOKONAI U. 3.</CompanyAddress>
  <CompanyPhone>06 1 880 8902</CompanyPhone>
  <CompanyFax/>
  <CompanyEmail>INFO@KDIV.hu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e51048-4712-44d1-9d0b-f3477a50d76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24FB0E9B638284F99932E903571A8D4" ma:contentTypeVersion="11" ma:contentTypeDescription="Új dokumentum létrehozása." ma:contentTypeScope="" ma:versionID="5d96bb7d80bd6d13def890b1a0c2e0d9">
  <xsd:schema xmlns:xsd="http://www.w3.org/2001/XMLSchema" xmlns:xs="http://www.w3.org/2001/XMLSchema" xmlns:p="http://schemas.microsoft.com/office/2006/metadata/properties" xmlns:ns3="d4cbe500-d802-48a8-9aa1-69da03baae73" xmlns:ns4="5fe51048-4712-44d1-9d0b-f3477a50d76f" targetNamespace="http://schemas.microsoft.com/office/2006/metadata/properties" ma:root="true" ma:fieldsID="b6475b76f8a7220057671dd5c35e75b4" ns3:_="" ns4:_="">
    <xsd:import namespace="d4cbe500-d802-48a8-9aa1-69da03baae73"/>
    <xsd:import namespace="5fe51048-4712-44d1-9d0b-f3477a50d7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be500-d802-48a8-9aa1-69da03baae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51048-4712-44d1-9d0b-f3477a50d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1FE8B8-DA03-48CF-B0A0-D13F04FEB2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575E30-22D1-49C8-A6EF-E6E621FD80F7}">
  <ds:schemaRefs>
    <ds:schemaRef ds:uri="http://schemas.microsoft.com/office/2006/metadata/properties"/>
    <ds:schemaRef ds:uri="http://schemas.microsoft.com/office/infopath/2007/PartnerControls"/>
    <ds:schemaRef ds:uri="5fe51048-4712-44d1-9d0b-f3477a50d76f"/>
  </ds:schemaRefs>
</ds:datastoreItem>
</file>

<file path=customXml/itemProps4.xml><?xml version="1.0" encoding="utf-8"?>
<ds:datastoreItem xmlns:ds="http://schemas.openxmlformats.org/officeDocument/2006/customXml" ds:itemID="{4FEADA94-5843-41E7-87B4-40C3459E37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BDE587-9E28-436D-B15C-71841DC0F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be500-d802-48a8-9aa1-69da03baae73"/>
    <ds:schemaRef ds:uri="5fe51048-4712-44d1-9d0b-f3477a50d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2359</Words>
  <Characters>16279</Characters>
  <Application>Microsoft Office Word</Application>
  <DocSecurity>0</DocSecurity>
  <Lines>135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nyújtott szolgáltatások bemeneti követelményeinek gyűjteménye</vt:lpstr>
    </vt:vector>
  </TitlesOfParts>
  <Company/>
  <LinksUpToDate>false</LinksUpToDate>
  <CharactersWithSpaces>18601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nyújtott szolgáltatások bemeneti követelményeinek gyűjteménye</dc:title>
  <dc:subject/>
  <dc:creator>[Dokumentum szerzője]</dc:creator>
  <cp:keywords/>
  <dc:description/>
  <cp:lastModifiedBy>Galambos Vivien</cp:lastModifiedBy>
  <cp:revision>2</cp:revision>
  <cp:lastPrinted>2023-09-29T12:18:00Z</cp:lastPrinted>
  <dcterms:created xsi:type="dcterms:W3CDTF">2025-10-17T07:37:00Z</dcterms:created>
  <dcterms:modified xsi:type="dcterms:W3CDTF">2025-10-17T07:37:00Z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0x010100124FB0E9B638284F99932E903571A8D4</vt:lpwstr>
  </property>
</Properties>
</file>